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42" w:rsidRDefault="00705542" w:rsidP="00D95041">
      <w:pPr>
        <w:ind w:firstLineChars="100" w:firstLine="720"/>
        <w:rPr>
          <w:rFonts w:ascii="黑体" w:eastAsia="黑体" w:hAnsi="黑体" w:cs="黑体"/>
          <w:bCs/>
          <w:sz w:val="72"/>
          <w:szCs w:val="72"/>
        </w:rPr>
      </w:pPr>
      <w:r>
        <w:rPr>
          <w:rFonts w:ascii="黑体" w:eastAsia="黑体" w:hAnsi="黑体" w:cs="黑体" w:hint="eastAsia"/>
          <w:bCs/>
          <w:sz w:val="72"/>
          <w:szCs w:val="72"/>
        </w:rPr>
        <w:t>碌曲县农机局工作简报</w:t>
      </w:r>
    </w:p>
    <w:p w:rsidR="00705542" w:rsidRDefault="00705542" w:rsidP="00D95041">
      <w:pPr>
        <w:jc w:val="center"/>
        <w:rPr>
          <w:b/>
          <w:sz w:val="52"/>
          <w:szCs w:val="52"/>
        </w:rPr>
      </w:pPr>
    </w:p>
    <w:p w:rsidR="00705542" w:rsidRDefault="00705542" w:rsidP="00D95041">
      <w:pPr>
        <w:jc w:val="center"/>
        <w:rPr>
          <w:b/>
          <w:sz w:val="48"/>
          <w:szCs w:val="48"/>
        </w:rPr>
      </w:pPr>
      <w:r>
        <w:rPr>
          <w:rFonts w:hint="eastAsia"/>
          <w:b/>
          <w:sz w:val="48"/>
          <w:szCs w:val="48"/>
        </w:rPr>
        <w:t>第十四期</w:t>
      </w:r>
    </w:p>
    <w:p w:rsidR="00705542" w:rsidRDefault="00705542" w:rsidP="00D95041">
      <w:pPr>
        <w:ind w:firstLineChars="1750" w:firstLine="3675"/>
      </w:pPr>
    </w:p>
    <w:p w:rsidR="00705542" w:rsidRDefault="00705542" w:rsidP="00D95041">
      <w:pPr>
        <w:ind w:firstLineChars="1750" w:firstLine="3675"/>
      </w:pPr>
    </w:p>
    <w:p w:rsidR="00705542" w:rsidRDefault="00705542" w:rsidP="00D95041">
      <w:pPr>
        <w:rPr>
          <w:b/>
          <w:bCs/>
          <w:sz w:val="30"/>
          <w:szCs w:val="30"/>
          <w:u w:val="thick"/>
        </w:rPr>
      </w:pPr>
      <w:r>
        <w:rPr>
          <w:rFonts w:hint="eastAsia"/>
          <w:b/>
          <w:bCs/>
          <w:sz w:val="30"/>
          <w:szCs w:val="30"/>
          <w:u w:val="thick"/>
        </w:rPr>
        <w:t>碌曲县农牧业机械管理局办公室</w:t>
      </w:r>
      <w:r>
        <w:rPr>
          <w:b/>
          <w:bCs/>
          <w:sz w:val="30"/>
          <w:szCs w:val="30"/>
          <w:u w:val="thick"/>
        </w:rPr>
        <w:t xml:space="preserve">          2017</w:t>
      </w:r>
      <w:r>
        <w:rPr>
          <w:rFonts w:hint="eastAsia"/>
          <w:b/>
          <w:bCs/>
          <w:sz w:val="30"/>
          <w:szCs w:val="30"/>
          <w:u w:val="thick"/>
        </w:rPr>
        <w:t>年</w:t>
      </w:r>
      <w:r>
        <w:rPr>
          <w:b/>
          <w:bCs/>
          <w:sz w:val="30"/>
          <w:szCs w:val="30"/>
          <w:u w:val="thick"/>
        </w:rPr>
        <w:t>5</w:t>
      </w:r>
      <w:r>
        <w:rPr>
          <w:rFonts w:hint="eastAsia"/>
          <w:b/>
          <w:bCs/>
          <w:sz w:val="30"/>
          <w:szCs w:val="30"/>
          <w:u w:val="thick"/>
        </w:rPr>
        <w:t>月</w:t>
      </w:r>
      <w:r>
        <w:rPr>
          <w:b/>
          <w:bCs/>
          <w:sz w:val="30"/>
          <w:szCs w:val="30"/>
          <w:u w:val="thick"/>
        </w:rPr>
        <w:t>23</w:t>
      </w:r>
      <w:r>
        <w:rPr>
          <w:rFonts w:hint="eastAsia"/>
          <w:b/>
          <w:bCs/>
          <w:sz w:val="30"/>
          <w:szCs w:val="30"/>
          <w:u w:val="thick"/>
        </w:rPr>
        <w:t>日</w:t>
      </w:r>
      <w:r>
        <w:rPr>
          <w:b/>
          <w:bCs/>
          <w:sz w:val="30"/>
          <w:szCs w:val="30"/>
          <w:u w:val="thick"/>
        </w:rPr>
        <w:t xml:space="preserve">   </w:t>
      </w:r>
    </w:p>
    <w:p w:rsidR="00705542" w:rsidRDefault="00705542" w:rsidP="00D95041">
      <w:pPr>
        <w:pStyle w:val="a3"/>
        <w:spacing w:before="0" w:beforeAutospacing="0" w:after="0" w:afterAutospacing="0" w:line="560" w:lineRule="exact"/>
        <w:ind w:firstLine="480"/>
        <w:jc w:val="center"/>
        <w:rPr>
          <w:rFonts w:ascii="黑体" w:eastAsia="黑体" w:hAnsi="黑体"/>
          <w:b/>
          <w:bCs/>
          <w:color w:val="000000"/>
          <w:spacing w:val="15"/>
          <w:sz w:val="32"/>
          <w:szCs w:val="32"/>
        </w:rPr>
      </w:pPr>
    </w:p>
    <w:p w:rsidR="00705542" w:rsidRPr="00DB294B" w:rsidRDefault="00705542" w:rsidP="00D95041">
      <w:pPr>
        <w:pStyle w:val="a3"/>
        <w:spacing w:before="0" w:beforeAutospacing="0" w:after="0" w:afterAutospacing="0" w:line="560" w:lineRule="exact"/>
        <w:ind w:firstLine="480"/>
        <w:jc w:val="center"/>
        <w:rPr>
          <w:rFonts w:ascii="黑体" w:eastAsia="黑体" w:hAnsi="黑体"/>
          <w:b/>
          <w:bCs/>
          <w:color w:val="000000"/>
          <w:spacing w:val="15"/>
          <w:sz w:val="44"/>
          <w:szCs w:val="44"/>
        </w:rPr>
      </w:pPr>
      <w:r>
        <w:rPr>
          <w:rFonts w:ascii="黑体" w:eastAsia="黑体" w:hAnsi="黑体" w:hint="eastAsia"/>
          <w:b/>
          <w:bCs/>
          <w:color w:val="000000"/>
          <w:spacing w:val="15"/>
          <w:sz w:val="44"/>
          <w:szCs w:val="44"/>
        </w:rPr>
        <w:t>省农机局</w:t>
      </w:r>
      <w:r w:rsidRPr="00DB294B">
        <w:rPr>
          <w:rFonts w:ascii="黑体" w:eastAsia="黑体" w:hAnsi="黑体" w:hint="eastAsia"/>
          <w:b/>
          <w:bCs/>
          <w:color w:val="000000"/>
          <w:spacing w:val="15"/>
          <w:sz w:val="44"/>
          <w:szCs w:val="44"/>
        </w:rPr>
        <w:t>督查</w:t>
      </w:r>
      <w:r w:rsidRPr="00DB294B">
        <w:rPr>
          <w:rFonts w:ascii="黑体" w:eastAsia="黑体" w:hAnsi="黑体"/>
          <w:b/>
          <w:bCs/>
          <w:color w:val="000000"/>
          <w:spacing w:val="15"/>
          <w:sz w:val="44"/>
          <w:szCs w:val="44"/>
        </w:rPr>
        <w:t>2016</w:t>
      </w:r>
      <w:r w:rsidRPr="00DB294B">
        <w:rPr>
          <w:rFonts w:ascii="黑体" w:eastAsia="黑体" w:hAnsi="黑体" w:hint="eastAsia"/>
          <w:b/>
          <w:bCs/>
          <w:color w:val="000000"/>
          <w:spacing w:val="15"/>
          <w:sz w:val="44"/>
          <w:szCs w:val="44"/>
        </w:rPr>
        <w:t>年度农机</w:t>
      </w:r>
    </w:p>
    <w:p w:rsidR="00705542" w:rsidRPr="00DB294B" w:rsidRDefault="00705542" w:rsidP="00D95041">
      <w:pPr>
        <w:pStyle w:val="a3"/>
        <w:spacing w:before="0" w:beforeAutospacing="0" w:after="0" w:afterAutospacing="0" w:line="560" w:lineRule="exact"/>
        <w:ind w:firstLine="480"/>
        <w:jc w:val="center"/>
        <w:rPr>
          <w:rFonts w:ascii="黑体" w:eastAsia="黑体" w:hAnsi="黑体"/>
          <w:b/>
          <w:bCs/>
          <w:color w:val="000000"/>
          <w:spacing w:val="15"/>
          <w:sz w:val="44"/>
          <w:szCs w:val="44"/>
        </w:rPr>
      </w:pPr>
      <w:r w:rsidRPr="00DB294B">
        <w:rPr>
          <w:rFonts w:ascii="黑体" w:eastAsia="黑体" w:hAnsi="黑体" w:hint="eastAsia"/>
          <w:b/>
          <w:bCs/>
          <w:color w:val="000000"/>
          <w:spacing w:val="15"/>
          <w:sz w:val="44"/>
          <w:szCs w:val="44"/>
        </w:rPr>
        <w:t>购置补贴政策落实延伸绩效管理考核</w:t>
      </w:r>
    </w:p>
    <w:p w:rsidR="00705542" w:rsidRPr="0000010A" w:rsidRDefault="00705542" w:rsidP="00D95041">
      <w:pPr>
        <w:pStyle w:val="a3"/>
        <w:spacing w:before="0" w:beforeAutospacing="0" w:after="0" w:afterAutospacing="0" w:line="560" w:lineRule="exact"/>
        <w:ind w:firstLine="480"/>
        <w:jc w:val="both"/>
        <w:rPr>
          <w:color w:val="000000"/>
          <w:sz w:val="32"/>
          <w:szCs w:val="32"/>
        </w:rPr>
      </w:pPr>
      <w:smartTag w:uri="urn:schemas-microsoft-com:office:smarttags" w:element="chsdate">
        <w:smartTagPr>
          <w:attr w:name="Year" w:val="2017"/>
          <w:attr w:name="Month" w:val="5"/>
          <w:attr w:name="Day" w:val="23"/>
          <w:attr w:name="IsLunarDate" w:val="False"/>
          <w:attr w:name="IsROCDate" w:val="False"/>
        </w:smartTagPr>
        <w:r w:rsidRPr="0000010A">
          <w:rPr>
            <w:color w:val="000000"/>
            <w:sz w:val="32"/>
            <w:szCs w:val="32"/>
          </w:rPr>
          <w:t>5</w:t>
        </w:r>
        <w:r w:rsidRPr="0000010A">
          <w:rPr>
            <w:rFonts w:hint="eastAsia"/>
            <w:color w:val="000000"/>
            <w:sz w:val="32"/>
            <w:szCs w:val="32"/>
          </w:rPr>
          <w:t>月</w:t>
        </w:r>
        <w:r w:rsidRPr="0000010A">
          <w:rPr>
            <w:color w:val="000000"/>
            <w:sz w:val="32"/>
            <w:szCs w:val="32"/>
          </w:rPr>
          <w:t>23</w:t>
        </w:r>
        <w:r w:rsidRPr="0000010A">
          <w:rPr>
            <w:rFonts w:hint="eastAsia"/>
            <w:color w:val="000000"/>
            <w:sz w:val="32"/>
            <w:szCs w:val="32"/>
          </w:rPr>
          <w:t>日</w:t>
        </w:r>
      </w:smartTag>
      <w:r w:rsidRPr="0000010A">
        <w:rPr>
          <w:rFonts w:hint="eastAsia"/>
          <w:color w:val="000000"/>
          <w:sz w:val="32"/>
          <w:szCs w:val="32"/>
        </w:rPr>
        <w:t>，甘肃省农机局督查组一行在甘南州农机局王庭仁副局长等人的陪同下，到碌曲县农机购置补贴延伸绩效管理考核督查工作。</w:t>
      </w:r>
    </w:p>
    <w:p w:rsidR="00705542" w:rsidRDefault="00F2234E" w:rsidP="0092412A">
      <w:pPr>
        <w:pStyle w:val="a3"/>
        <w:spacing w:before="0" w:beforeAutospacing="0" w:after="0" w:afterAutospacing="0" w:line="560" w:lineRule="exact"/>
        <w:ind w:firstLine="480"/>
        <w:jc w:val="both"/>
        <w:rPr>
          <w:color w:val="000000"/>
          <w:sz w:val="32"/>
          <w:szCs w:val="32"/>
        </w:rPr>
      </w:pPr>
      <w:r>
        <w:rPr>
          <w:noProof/>
        </w:rPr>
        <w:drawing>
          <wp:anchor distT="0" distB="0" distL="114300" distR="114300" simplePos="0" relativeHeight="251658240" behindDoc="0" locked="0" layoutInCell="1" allowOverlap="1">
            <wp:simplePos x="0" y="0"/>
            <wp:positionH relativeFrom="column">
              <wp:posOffset>333375</wp:posOffset>
            </wp:positionH>
            <wp:positionV relativeFrom="paragraph">
              <wp:posOffset>1118235</wp:posOffset>
            </wp:positionV>
            <wp:extent cx="5000625" cy="3505200"/>
            <wp:effectExtent l="19050" t="0" r="9525" b="0"/>
            <wp:wrapSquare wrapText="bothSides"/>
            <wp:docPr id="2" name="图片 0" descr="mmexport1495527526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mmexport1495527526515.jpg"/>
                    <pic:cNvPicPr>
                      <a:picLocks noChangeAspect="1" noChangeArrowheads="1"/>
                    </pic:cNvPicPr>
                  </pic:nvPicPr>
                  <pic:blipFill>
                    <a:blip r:embed="rId4"/>
                    <a:srcRect/>
                    <a:stretch>
                      <a:fillRect/>
                    </a:stretch>
                  </pic:blipFill>
                  <pic:spPr bwMode="auto">
                    <a:xfrm>
                      <a:off x="0" y="0"/>
                      <a:ext cx="5000625" cy="3505200"/>
                    </a:xfrm>
                    <a:prstGeom prst="rect">
                      <a:avLst/>
                    </a:prstGeom>
                    <a:noFill/>
                  </pic:spPr>
                </pic:pic>
              </a:graphicData>
            </a:graphic>
          </wp:anchor>
        </w:drawing>
      </w:r>
      <w:r w:rsidR="00705542" w:rsidRPr="0000010A">
        <w:rPr>
          <w:rFonts w:hint="eastAsia"/>
          <w:color w:val="000000"/>
          <w:sz w:val="32"/>
          <w:szCs w:val="32"/>
        </w:rPr>
        <w:t>督查组组长</w:t>
      </w:r>
      <w:r w:rsidR="00705542">
        <w:rPr>
          <w:rFonts w:hint="eastAsia"/>
          <w:color w:val="000000"/>
          <w:sz w:val="32"/>
          <w:szCs w:val="32"/>
        </w:rPr>
        <w:t>张军</w:t>
      </w:r>
      <w:r w:rsidR="00705542" w:rsidRPr="0000010A">
        <w:rPr>
          <w:rFonts w:hint="eastAsia"/>
          <w:color w:val="000000"/>
          <w:sz w:val="32"/>
          <w:szCs w:val="32"/>
        </w:rPr>
        <w:t>、</w:t>
      </w:r>
      <w:r w:rsidR="00705542">
        <w:rPr>
          <w:rFonts w:hint="eastAsia"/>
          <w:color w:val="000000"/>
          <w:sz w:val="32"/>
          <w:szCs w:val="32"/>
        </w:rPr>
        <w:t>组员甘州区农机局的张彪年等</w:t>
      </w:r>
      <w:r w:rsidR="00705542" w:rsidRPr="0000010A">
        <w:rPr>
          <w:rFonts w:hint="eastAsia"/>
          <w:color w:val="000000"/>
          <w:sz w:val="32"/>
          <w:szCs w:val="32"/>
        </w:rPr>
        <w:t>一行通过座谈交</w:t>
      </w:r>
      <w:r w:rsidR="00705542">
        <w:rPr>
          <w:rFonts w:hint="eastAsia"/>
          <w:color w:val="000000"/>
          <w:sz w:val="32"/>
          <w:szCs w:val="32"/>
        </w:rPr>
        <w:t>流、听取汇报、抽查资料、重点查阅补贴机具品目种类范围、档案管理</w:t>
      </w:r>
      <w:r w:rsidR="00705542" w:rsidRPr="0000010A">
        <w:rPr>
          <w:rFonts w:hint="eastAsia"/>
          <w:color w:val="000000"/>
          <w:sz w:val="32"/>
          <w:szCs w:val="32"/>
        </w:rPr>
        <w:t>等，对</w:t>
      </w:r>
      <w:r w:rsidR="00705542">
        <w:rPr>
          <w:rFonts w:hint="eastAsia"/>
          <w:color w:val="000000"/>
          <w:sz w:val="32"/>
          <w:szCs w:val="32"/>
        </w:rPr>
        <w:t>碌曲</w:t>
      </w:r>
      <w:r w:rsidR="00705542" w:rsidRPr="0000010A">
        <w:rPr>
          <w:rFonts w:hint="eastAsia"/>
          <w:color w:val="000000"/>
          <w:sz w:val="32"/>
          <w:szCs w:val="32"/>
        </w:rPr>
        <w:t>县的农机购置补贴延伸绩效</w:t>
      </w:r>
      <w:r w:rsidR="00705542">
        <w:rPr>
          <w:rFonts w:hint="eastAsia"/>
          <w:color w:val="000000"/>
          <w:sz w:val="32"/>
          <w:szCs w:val="32"/>
        </w:rPr>
        <w:lastRenderedPageBreak/>
        <w:t>管理</w:t>
      </w:r>
      <w:r w:rsidR="00705542" w:rsidRPr="0000010A">
        <w:rPr>
          <w:rFonts w:hint="eastAsia"/>
          <w:color w:val="000000"/>
          <w:sz w:val="32"/>
          <w:szCs w:val="32"/>
        </w:rPr>
        <w:t>考核工作进行了全面细致的督查。</w:t>
      </w:r>
      <w:r w:rsidR="00705542">
        <w:rPr>
          <w:rFonts w:hint="eastAsia"/>
          <w:color w:val="000000"/>
          <w:sz w:val="32"/>
          <w:szCs w:val="32"/>
        </w:rPr>
        <w:t>督查组对碌曲县</w:t>
      </w:r>
      <w:r w:rsidR="00705542" w:rsidRPr="0000010A">
        <w:rPr>
          <w:rFonts w:hint="eastAsia"/>
          <w:color w:val="000000"/>
          <w:sz w:val="32"/>
          <w:szCs w:val="32"/>
        </w:rPr>
        <w:t>农机购置补贴延伸绩效</w:t>
      </w:r>
      <w:r w:rsidR="00705542">
        <w:rPr>
          <w:rFonts w:hint="eastAsia"/>
          <w:color w:val="000000"/>
          <w:sz w:val="32"/>
          <w:szCs w:val="32"/>
        </w:rPr>
        <w:t>管理</w:t>
      </w:r>
      <w:r w:rsidR="00705542" w:rsidRPr="0000010A">
        <w:rPr>
          <w:rFonts w:hint="eastAsia"/>
          <w:color w:val="000000"/>
          <w:sz w:val="32"/>
          <w:szCs w:val="32"/>
        </w:rPr>
        <w:t>考核工作给予了高度评价和肯定。</w:t>
      </w:r>
      <w:r w:rsidR="00705542">
        <w:rPr>
          <w:rFonts w:hint="eastAsia"/>
          <w:color w:val="000000"/>
          <w:sz w:val="32"/>
          <w:szCs w:val="32"/>
        </w:rPr>
        <w:t>张彪年</w:t>
      </w:r>
      <w:r w:rsidR="00705542" w:rsidRPr="0000010A">
        <w:rPr>
          <w:rFonts w:hint="eastAsia"/>
          <w:color w:val="000000"/>
          <w:sz w:val="32"/>
          <w:szCs w:val="32"/>
        </w:rPr>
        <w:t>向督查组反映了</w:t>
      </w:r>
      <w:r w:rsidR="00705542">
        <w:rPr>
          <w:rFonts w:hint="eastAsia"/>
          <w:color w:val="000000"/>
          <w:sz w:val="32"/>
          <w:szCs w:val="32"/>
        </w:rPr>
        <w:t>碌曲县</w:t>
      </w:r>
      <w:r w:rsidR="00705542" w:rsidRPr="0000010A">
        <w:rPr>
          <w:rFonts w:hint="eastAsia"/>
          <w:color w:val="000000"/>
          <w:sz w:val="32"/>
          <w:szCs w:val="32"/>
        </w:rPr>
        <w:t>存在的问题并提出了要求。一要</w:t>
      </w:r>
      <w:r w:rsidR="00705542">
        <w:rPr>
          <w:rFonts w:hint="eastAsia"/>
          <w:color w:val="000000"/>
          <w:sz w:val="32"/>
          <w:szCs w:val="32"/>
        </w:rPr>
        <w:t>在为农户兑付补贴资金时，给财政部门打资金兑付报告；</w:t>
      </w:r>
      <w:r w:rsidR="00705542" w:rsidRPr="0000010A">
        <w:rPr>
          <w:rFonts w:hint="eastAsia"/>
          <w:color w:val="000000"/>
          <w:sz w:val="32"/>
          <w:szCs w:val="32"/>
        </w:rPr>
        <w:t>二要</w:t>
      </w:r>
      <w:r w:rsidR="00705542">
        <w:rPr>
          <w:rFonts w:hint="eastAsia"/>
          <w:color w:val="000000"/>
          <w:sz w:val="32"/>
          <w:szCs w:val="32"/>
        </w:rPr>
        <w:t>将农机购置补贴管理制度以文件形式下发给个相关单位</w:t>
      </w:r>
      <w:r w:rsidR="00705542" w:rsidRPr="0000010A">
        <w:rPr>
          <w:rFonts w:hint="eastAsia"/>
          <w:color w:val="000000"/>
          <w:sz w:val="32"/>
          <w:szCs w:val="32"/>
        </w:rPr>
        <w:t>；三要</w:t>
      </w:r>
      <w:r w:rsidR="00705542">
        <w:rPr>
          <w:rFonts w:hint="eastAsia"/>
          <w:color w:val="000000"/>
          <w:sz w:val="32"/>
          <w:szCs w:val="32"/>
        </w:rPr>
        <w:t>县农机局核查人要在农机购置补贴机具核查表上签字；四是操作员要在农机购置补贴申请表上签字并要求农户签字摁手印；</w:t>
      </w:r>
      <w:r w:rsidR="00705542" w:rsidRPr="0000010A">
        <w:rPr>
          <w:rFonts w:hint="eastAsia"/>
          <w:color w:val="000000"/>
          <w:sz w:val="32"/>
          <w:szCs w:val="32"/>
        </w:rPr>
        <w:t>五要</w:t>
      </w:r>
      <w:r w:rsidR="00705542">
        <w:rPr>
          <w:rFonts w:hint="eastAsia"/>
          <w:color w:val="000000"/>
          <w:sz w:val="32"/>
          <w:szCs w:val="32"/>
        </w:rPr>
        <w:t>严格执行农机购置补贴资金管理制度。</w:t>
      </w:r>
      <w:r w:rsidR="00705542" w:rsidRPr="0000010A">
        <w:rPr>
          <w:rFonts w:hint="eastAsia"/>
          <w:color w:val="000000"/>
          <w:sz w:val="32"/>
          <w:szCs w:val="32"/>
        </w:rPr>
        <w:t>强化廉政风险意识，严格实行一岗双责、党政同责、实职追责的责任追究体系。</w:t>
      </w:r>
    </w:p>
    <w:p w:rsidR="00705542" w:rsidRPr="0000010A" w:rsidRDefault="00705542" w:rsidP="0092412A">
      <w:pPr>
        <w:pStyle w:val="a3"/>
        <w:spacing w:before="0" w:beforeAutospacing="0" w:after="0" w:afterAutospacing="0" w:line="560" w:lineRule="exact"/>
        <w:ind w:firstLine="480"/>
        <w:jc w:val="both"/>
        <w:rPr>
          <w:color w:val="000000"/>
          <w:sz w:val="32"/>
          <w:szCs w:val="32"/>
        </w:rPr>
      </w:pPr>
    </w:p>
    <w:p w:rsidR="00705542" w:rsidRPr="0000010A" w:rsidRDefault="00705542" w:rsidP="00D95041">
      <w:pPr>
        <w:spacing w:line="560" w:lineRule="exact"/>
        <w:rPr>
          <w:sz w:val="32"/>
          <w:szCs w:val="32"/>
        </w:rPr>
      </w:pPr>
    </w:p>
    <w:sectPr w:rsidR="00705542" w:rsidRPr="0000010A" w:rsidSect="000856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00010A"/>
    <w:rsid w:val="0000010A"/>
    <w:rsid w:val="000856D9"/>
    <w:rsid w:val="002419F6"/>
    <w:rsid w:val="00321602"/>
    <w:rsid w:val="00437D87"/>
    <w:rsid w:val="004B6182"/>
    <w:rsid w:val="004F4E02"/>
    <w:rsid w:val="005327D5"/>
    <w:rsid w:val="005A2530"/>
    <w:rsid w:val="00635412"/>
    <w:rsid w:val="006C77AE"/>
    <w:rsid w:val="006F313F"/>
    <w:rsid w:val="00705542"/>
    <w:rsid w:val="007055CD"/>
    <w:rsid w:val="007413C3"/>
    <w:rsid w:val="0092412A"/>
    <w:rsid w:val="00C1407D"/>
    <w:rsid w:val="00D95041"/>
    <w:rsid w:val="00DA4375"/>
    <w:rsid w:val="00DB294B"/>
    <w:rsid w:val="00E851C5"/>
    <w:rsid w:val="00F02C69"/>
    <w:rsid w:val="00F2234E"/>
    <w:rsid w:val="00F53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0010A"/>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rsid w:val="0092412A"/>
    <w:rPr>
      <w:sz w:val="18"/>
      <w:szCs w:val="18"/>
    </w:rPr>
  </w:style>
  <w:style w:type="character" w:customStyle="1" w:styleId="Char">
    <w:name w:val="批注框文本 Char"/>
    <w:basedOn w:val="a0"/>
    <w:link w:val="a4"/>
    <w:uiPriority w:val="99"/>
    <w:semiHidden/>
    <w:locked/>
    <w:rsid w:val="0092412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碌曲县农机局工作简报</dc:title>
  <dc:creator>Administrator</dc:creator>
  <cp:lastModifiedBy>Administrator</cp:lastModifiedBy>
  <cp:revision>2</cp:revision>
  <cp:lastPrinted>2017-05-23T08:37:00Z</cp:lastPrinted>
  <dcterms:created xsi:type="dcterms:W3CDTF">2017-05-25T01:58:00Z</dcterms:created>
  <dcterms:modified xsi:type="dcterms:W3CDTF">2017-05-25T01:58:00Z</dcterms:modified>
</cp:coreProperties>
</file>