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i w:val="0"/>
          <w:snapToGrid/>
          <w:sz w:val="32"/>
          <w:szCs w:val="32"/>
          <w:u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i w:val="0"/>
          <w:snapToGrid/>
          <w:sz w:val="32"/>
          <w:szCs w:val="32"/>
          <w:u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i w:val="0"/>
          <w:snapToGrid/>
          <w:sz w:val="32"/>
          <w:szCs w:val="32"/>
          <w:u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i w:val="0"/>
          <w:snapToGrid/>
          <w:sz w:val="32"/>
          <w:szCs w:val="32"/>
          <w:u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i w:val="0"/>
          <w:snapToGrid/>
          <w:sz w:val="32"/>
          <w:szCs w:val="32"/>
          <w:u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i w:val="0"/>
          <w:snapToGrid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金农机发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〔2019〕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47 号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i w:val="0"/>
          <w:snapToGrid/>
          <w:sz w:val="20"/>
          <w:szCs w:val="20"/>
          <w:u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金塔县农业机械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局</w:t>
      </w:r>
    </w:p>
    <w:p>
      <w:pPr>
        <w:spacing w:line="62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关于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拨付</w:t>
      </w:r>
      <w:r>
        <w:rPr>
          <w:rFonts w:hint="eastAsia" w:ascii="方正小标宋简体" w:hAnsi="黑体" w:eastAsia="方正小标宋简体" w:cs="黑体"/>
          <w:sz w:val="44"/>
          <w:szCs w:val="44"/>
        </w:rPr>
        <w:t>“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2019年</w:t>
      </w:r>
      <w:r>
        <w:rPr>
          <w:rFonts w:hint="eastAsia" w:ascii="方正小标宋简体" w:hAnsi="黑体" w:eastAsia="方正小标宋简体" w:cs="黑体"/>
          <w:sz w:val="44"/>
          <w:szCs w:val="44"/>
        </w:rPr>
        <w:t>农机专业合作社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装备提升行动经费</w:t>
      </w:r>
      <w:r>
        <w:rPr>
          <w:rFonts w:hint="eastAsia" w:ascii="方正小标宋简体" w:hAnsi="黑体" w:eastAsia="方正小标宋简体" w:cs="黑体"/>
          <w:sz w:val="44"/>
          <w:szCs w:val="44"/>
        </w:rPr>
        <w:t>”的通知</w:t>
      </w:r>
    </w:p>
    <w:p>
      <w:pPr>
        <w:spacing w:line="360" w:lineRule="exact"/>
        <w:rPr>
          <w:rFonts w:hint="eastAsia" w:ascii="仿宋_GB231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农综中心、各农机专业合作社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甘肃省人民政府办公厅《关于印发&lt;甘肃省农机专业合作社建设方案（2015-2020年）&gt;的通知》（甘政办发〔2014〕114号），省农机局、省财政厅《关于印发&lt;甘肃省农机专业合作社建设方案（2015-2020年）实施细则》&gt;的通知》（甘农机发〔2014〕127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和甘肃省农业农村厅关于下达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2019年省级农机购置补贴项目任务清单及实施方案的通知(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甘农发〔201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)文件精神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通过自愿申报、乡镇推荐、县级调查，资格确认，根据申报条件，最终确定金塔县为农、惠诚、源和丰、聚赢、三春等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农机合作社享受省级财政专项扶持资金。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县农机部门对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为农、惠诚、源和丰、聚赢、三春等五个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农机专业合作社规范化建设情况进行了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实地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验收，并对其201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年购置100马力以上大型农机具进行了现场核查。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会议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研究，决定拨付201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财政专项扶持农机专业合作社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装备提升行动经费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万元。现将有关事宜通知如下：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年省级财政专项扶持农机专业合作社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装备提升行动经费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万元，分别拨付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为农、惠诚、源和丰、聚赢、三春等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农机专业合作社。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资金拨付到位后，各乡镇要及时核对相关信息，及时准确兑付补贴资金。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w w:val="98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二、补贴资金按照农机补贴程序通过县财政开设的“强农惠农专项资金特设专户”直接拨付到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农机专业合作社账户。   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附：</w:t>
      </w:r>
      <w:bookmarkStart w:id="0" w:name="PeterLFS_TempElement_Href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年省级财政专项扶持农机专业合作社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装备提升行动经费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拨付表 </w:t>
      </w:r>
    </w:p>
    <w:p>
      <w:pPr>
        <w:tabs>
          <w:tab w:val="left" w:pos="180"/>
          <w:tab w:val="left" w:pos="2340"/>
        </w:tabs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      </w:t>
      </w:r>
      <w:bookmarkEnd w:id="0"/>
    </w:p>
    <w:p>
      <w:pPr>
        <w:spacing w:line="540" w:lineRule="exact"/>
        <w:ind w:left="722" w:leftChars="344" w:firstLine="4339" w:firstLineChars="135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bidi w:val="0"/>
        <w:adjustRightInd/>
        <w:spacing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抄  送：县财政局、县纪委、县审计局、各乡镇人民政府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金塔县农机局                      2019年9月 4日印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A084E"/>
    <w:rsid w:val="0444634F"/>
    <w:rsid w:val="04E213FF"/>
    <w:rsid w:val="07C919E8"/>
    <w:rsid w:val="09305D26"/>
    <w:rsid w:val="098603CB"/>
    <w:rsid w:val="0FBF0AE4"/>
    <w:rsid w:val="118A084E"/>
    <w:rsid w:val="11BA03A3"/>
    <w:rsid w:val="191A3042"/>
    <w:rsid w:val="1CFC7FA0"/>
    <w:rsid w:val="24FB7EA9"/>
    <w:rsid w:val="2EAB099B"/>
    <w:rsid w:val="35914B4C"/>
    <w:rsid w:val="3FEB1DE8"/>
    <w:rsid w:val="434262A1"/>
    <w:rsid w:val="43B71807"/>
    <w:rsid w:val="44471877"/>
    <w:rsid w:val="4C8A75F0"/>
    <w:rsid w:val="4E184573"/>
    <w:rsid w:val="57A35417"/>
    <w:rsid w:val="5F6F4DAA"/>
    <w:rsid w:val="616C7334"/>
    <w:rsid w:val="618866C1"/>
    <w:rsid w:val="62290B4B"/>
    <w:rsid w:val="63D0510C"/>
    <w:rsid w:val="65FB7925"/>
    <w:rsid w:val="6D0E48D3"/>
    <w:rsid w:val="720C72CA"/>
    <w:rsid w:val="73D96DD3"/>
    <w:rsid w:val="7A371BB3"/>
    <w:rsid w:val="7CF6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2019-08-15T06:41:00Z</dcterms:created>
  <dc:creator>njbgs</dc:creator>
  <cp:lastModifiedBy>苦行僧</cp:lastModifiedBy>
  <cp:lastPrinted>2019-08-16T00:25:00Z</cp:lastPrinted>
  <dcterms:modified xsi:type="dcterms:W3CDTF">2019-09-04T01:12:19Z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