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1B" w:rsidRDefault="00456FCD">
      <w:pPr>
        <w:pStyle w:val="1"/>
        <w:adjustRightInd w:val="0"/>
        <w:snapToGrid w:val="0"/>
        <w:spacing w:line="576" w:lineRule="exact"/>
        <w:jc w:val="center"/>
        <w:rPr>
          <w:rFonts w:ascii="黑体" w:eastAsia="黑体" w:hAnsi="黑体" w:cs="黑体"/>
          <w:b/>
          <w:bCs/>
          <w:sz w:val="44"/>
          <w:szCs w:val="44"/>
        </w:rPr>
      </w:pPr>
      <w:r>
        <w:rPr>
          <w:rFonts w:ascii="黑体" w:eastAsia="黑体" w:hAnsi="黑体" w:cs="黑体" w:hint="eastAsia"/>
          <w:bCs/>
          <w:sz w:val="44"/>
          <w:szCs w:val="44"/>
        </w:rPr>
        <w:t>秦安</w:t>
      </w:r>
      <w:r>
        <w:rPr>
          <w:rFonts w:ascii="黑体" w:eastAsia="黑体" w:hAnsi="黑体" w:cs="黑体" w:hint="eastAsia"/>
          <w:bCs/>
          <w:sz w:val="44"/>
          <w:szCs w:val="44"/>
        </w:rPr>
        <w:t>县农机购置补贴机具核验规程</w:t>
      </w:r>
    </w:p>
    <w:p w:rsidR="00A74E1B" w:rsidRDefault="00A74E1B">
      <w:pPr>
        <w:adjustRightInd w:val="0"/>
        <w:snapToGrid w:val="0"/>
        <w:spacing w:line="576" w:lineRule="exact"/>
        <w:outlineLvl w:val="0"/>
        <w:rPr>
          <w:rFonts w:ascii="方正小标宋简体" w:eastAsia="方正小标宋简体" w:hAnsi="宋体"/>
          <w:sz w:val="32"/>
          <w:szCs w:val="32"/>
        </w:rPr>
      </w:pPr>
    </w:p>
    <w:p w:rsidR="00A74E1B" w:rsidRDefault="00456FCD">
      <w:pPr>
        <w:adjustRightInd w:val="0"/>
        <w:snapToGrid w:val="0"/>
        <w:spacing w:line="576" w:lineRule="exact"/>
        <w:ind w:firstLine="645"/>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为保障农机购置补贴资金安全、强化农机购置补贴监督管理，根据国家农机购置补贴政策和工作要求，结合我县补贴政策实施实际，制定本规程。</w:t>
      </w:r>
    </w:p>
    <w:p w:rsidR="00A74E1B" w:rsidRDefault="00456FCD">
      <w:pPr>
        <w:tabs>
          <w:tab w:val="left" w:pos="6930"/>
        </w:tabs>
        <w:adjustRightInd w:val="0"/>
        <w:snapToGrid w:val="0"/>
        <w:spacing w:line="576" w:lineRule="exact"/>
        <w:ind w:firstLine="645"/>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第一条</w:t>
      </w:r>
      <w:r>
        <w:rPr>
          <w:rFonts w:ascii="仿宋_GB2312" w:eastAsia="仿宋_GB2312" w:hAnsi="微软雅黑" w:cs="仿宋_GB2312" w:hint="eastAsia"/>
          <w:b/>
          <w:bCs/>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农机购置补贴机具核验责任主体是县农机服务中心，财政局和各镇政府按职责分工参与抽查。</w:t>
      </w:r>
    </w:p>
    <w:p w:rsidR="00A74E1B" w:rsidRDefault="00456FCD">
      <w:pPr>
        <w:adjustRightInd w:val="0"/>
        <w:snapToGrid w:val="0"/>
        <w:spacing w:line="576" w:lineRule="exact"/>
        <w:ind w:firstLine="645"/>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第二条</w:t>
      </w: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核验对象为年度内申请农机购置补贴的农业机械。</w:t>
      </w:r>
    </w:p>
    <w:p w:rsidR="00A74E1B" w:rsidRDefault="00456FCD" w:rsidP="009E02EE">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第三条</w:t>
      </w: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核验方式为资料形式审查和机具现场核验。资料形式审查是指县农机服务中心、县财政局按职责分工对购机者提供的补贴申请资料的合规性进行形式审查。机具现场核验是指县农机服务中心对补贴机具的真实性进行核查。</w:t>
      </w:r>
    </w:p>
    <w:p w:rsidR="00A74E1B" w:rsidRDefault="00456FCD" w:rsidP="009E02EE">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第四条</w:t>
      </w: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核验内容为购机者身份的真实性、购机者申请资料的合规性、补贴机具的真实性、购机行为的真实性等。</w:t>
      </w:r>
    </w:p>
    <w:p w:rsidR="00A74E1B" w:rsidRDefault="00456FCD" w:rsidP="009E02EE">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第五条</w:t>
      </w: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机具核验：</w:t>
      </w:r>
    </w:p>
    <w:p w:rsidR="00A74E1B" w:rsidRDefault="00456FCD" w:rsidP="009E02EE">
      <w:pPr>
        <w:spacing w:line="576" w:lineRule="exact"/>
        <w:ind w:firstLineChars="200" w:firstLine="620"/>
        <w:rPr>
          <w:rFonts w:ascii="仿宋_GB2312" w:eastAsia="仿宋_GB2312" w:hAnsi="微软雅黑" w:cs="仿宋_GB2312"/>
          <w:b/>
          <w:bCs/>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1.</w:t>
      </w:r>
      <w:r>
        <w:rPr>
          <w:rFonts w:ascii="仿宋_GB2312" w:eastAsia="仿宋_GB2312" w:hAnsi="微软雅黑" w:cs="仿宋_GB2312" w:hint="eastAsia"/>
          <w:b/>
          <w:bCs/>
          <w:color w:val="333333"/>
          <w:kern w:val="0"/>
          <w:sz w:val="31"/>
          <w:szCs w:val="31"/>
          <w:shd w:val="clear" w:color="auto" w:fill="FFFFFF"/>
          <w:lang/>
        </w:rPr>
        <w:t>重点机具核验</w:t>
      </w:r>
    </w:p>
    <w:p w:rsidR="00A74E1B" w:rsidRDefault="00456FCD">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重点机具包括：自走式收获机械、拖拉机等纳入牌证管理的农业机械、补贴额在</w:t>
      </w:r>
      <w:r>
        <w:rPr>
          <w:rFonts w:ascii="仿宋_GB2312" w:eastAsia="仿宋_GB2312" w:hAnsi="微软雅黑" w:cs="仿宋_GB2312" w:hint="eastAsia"/>
          <w:color w:val="333333"/>
          <w:kern w:val="0"/>
          <w:sz w:val="31"/>
          <w:szCs w:val="31"/>
          <w:shd w:val="clear" w:color="auto" w:fill="FFFFFF"/>
          <w:lang/>
        </w:rPr>
        <w:t>3000</w:t>
      </w:r>
      <w:r>
        <w:rPr>
          <w:rFonts w:ascii="仿宋_GB2312" w:eastAsia="仿宋_GB2312" w:hAnsi="微软雅黑" w:cs="仿宋_GB2312" w:hint="eastAsia"/>
          <w:color w:val="333333"/>
          <w:kern w:val="0"/>
          <w:sz w:val="31"/>
          <w:szCs w:val="31"/>
          <w:shd w:val="clear" w:color="auto" w:fill="FFFFFF"/>
          <w:lang/>
        </w:rPr>
        <w:t>元（含）以上的非牌证管理机具、安装类、设施类及成套设施设备。对重点机具须在补贴资金结算前逐台进行核验。</w:t>
      </w:r>
    </w:p>
    <w:p w:rsidR="00A74E1B" w:rsidRDefault="00456FCD">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对牌证管理机具凭牌证免于现场实物核验，重点核验</w:t>
      </w:r>
      <w:r>
        <w:rPr>
          <w:rFonts w:ascii="仿宋_GB2312" w:eastAsia="仿宋_GB2312" w:hAnsi="微软雅黑" w:cs="仿宋_GB2312" w:hint="eastAsia"/>
          <w:color w:val="333333"/>
          <w:kern w:val="0"/>
          <w:sz w:val="31"/>
          <w:szCs w:val="31"/>
          <w:shd w:val="clear" w:color="auto" w:fill="FFFFFF"/>
          <w:lang/>
        </w:rPr>
        <w:t>3</w:t>
      </w:r>
      <w:r>
        <w:rPr>
          <w:rFonts w:ascii="仿宋_GB2312" w:eastAsia="仿宋_GB2312" w:hAnsi="微软雅黑" w:cs="仿宋_GB2312" w:hint="eastAsia"/>
          <w:color w:val="333333"/>
          <w:kern w:val="0"/>
          <w:sz w:val="31"/>
          <w:szCs w:val="31"/>
          <w:shd w:val="clear" w:color="auto" w:fill="FFFFFF"/>
          <w:lang/>
        </w:rPr>
        <w:t>项内容，包括：一是购机者携带的《拖拉机和联合收割机行驶证》</w:t>
      </w:r>
      <w:r>
        <w:rPr>
          <w:rFonts w:ascii="仿宋_GB2312" w:eastAsia="仿宋_GB2312" w:hAnsi="微软雅黑" w:cs="仿宋_GB2312" w:hint="eastAsia"/>
          <w:color w:val="333333"/>
          <w:kern w:val="0"/>
          <w:sz w:val="31"/>
          <w:szCs w:val="31"/>
          <w:shd w:val="clear" w:color="auto" w:fill="FFFFFF"/>
          <w:lang/>
        </w:rPr>
        <w:lastRenderedPageBreak/>
        <w:t>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w:t>
      </w:r>
      <w:r>
        <w:rPr>
          <w:rFonts w:ascii="仿宋_GB2312" w:eastAsia="仿宋_GB2312" w:hAnsi="微软雅黑" w:cs="仿宋_GB2312" w:hint="eastAsia"/>
          <w:color w:val="333333"/>
          <w:kern w:val="0"/>
          <w:sz w:val="31"/>
          <w:szCs w:val="31"/>
          <w:shd w:val="clear" w:color="auto" w:fill="FFFFFF"/>
          <w:lang/>
        </w:rPr>
        <w:t>信息是否一致。</w:t>
      </w:r>
    </w:p>
    <w:p w:rsidR="00A74E1B" w:rsidRDefault="00456FCD">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非牌证管理的重点机具重点核验</w:t>
      </w:r>
      <w:r>
        <w:rPr>
          <w:rFonts w:ascii="仿宋_GB2312" w:eastAsia="仿宋_GB2312" w:hAnsi="微软雅黑" w:cs="仿宋_GB2312" w:hint="eastAsia"/>
          <w:color w:val="333333"/>
          <w:kern w:val="0"/>
          <w:sz w:val="31"/>
          <w:szCs w:val="31"/>
          <w:shd w:val="clear" w:color="auto" w:fill="FFFFFF"/>
          <w:lang/>
        </w:rPr>
        <w:t>8</w:t>
      </w:r>
      <w:r>
        <w:rPr>
          <w:rFonts w:ascii="仿宋_GB2312" w:eastAsia="仿宋_GB2312" w:hAnsi="微软雅黑" w:cs="仿宋_GB2312" w:hint="eastAsia"/>
          <w:color w:val="333333"/>
          <w:kern w:val="0"/>
          <w:sz w:val="31"/>
          <w:szCs w:val="31"/>
          <w:shd w:val="clear" w:color="auto" w:fill="FFFFFF"/>
          <w:lang/>
        </w:rPr>
        <w:t>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w:t>
      </w:r>
      <w:r>
        <w:rPr>
          <w:rFonts w:ascii="仿宋_GB2312" w:eastAsia="仿宋_GB2312" w:hAnsi="微软雅黑" w:cs="仿宋_GB2312" w:hint="eastAsia"/>
          <w:color w:val="333333"/>
          <w:kern w:val="0"/>
          <w:sz w:val="31"/>
          <w:szCs w:val="31"/>
          <w:shd w:val="clear" w:color="auto" w:fill="FFFFFF"/>
          <w:lang/>
        </w:rPr>
        <w:t>服务系统内对应的经销信息是否一致；八是是否按时提供机具。</w:t>
      </w:r>
    </w:p>
    <w:p w:rsidR="00A74E1B" w:rsidRDefault="00456FCD" w:rsidP="009E02EE">
      <w:pPr>
        <w:spacing w:line="576" w:lineRule="exact"/>
        <w:ind w:firstLineChars="200" w:firstLine="620"/>
        <w:rPr>
          <w:rFonts w:ascii="仿宋_GB2312" w:eastAsia="仿宋_GB2312" w:hAnsi="微软雅黑" w:cs="仿宋_GB2312"/>
          <w:b/>
          <w:bCs/>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2.</w:t>
      </w:r>
      <w:r>
        <w:rPr>
          <w:rFonts w:ascii="仿宋_GB2312" w:eastAsia="仿宋_GB2312" w:hAnsi="微软雅黑" w:cs="仿宋_GB2312" w:hint="eastAsia"/>
          <w:b/>
          <w:bCs/>
          <w:color w:val="333333"/>
          <w:kern w:val="0"/>
          <w:sz w:val="31"/>
          <w:szCs w:val="31"/>
          <w:shd w:val="clear" w:color="auto" w:fill="FFFFFF"/>
          <w:lang/>
        </w:rPr>
        <w:t>非重点机具核验</w:t>
      </w:r>
    </w:p>
    <w:p w:rsidR="00A74E1B" w:rsidRDefault="00456FCD">
      <w:p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除重点机具外，其它补贴机具为非重点机具，在补贴资金结算后按</w:t>
      </w:r>
      <w:r>
        <w:rPr>
          <w:rFonts w:ascii="仿宋_GB2312" w:eastAsia="仿宋_GB2312" w:hAnsi="微软雅黑" w:cs="仿宋_GB2312" w:hint="eastAsia"/>
          <w:color w:val="333333"/>
          <w:kern w:val="0"/>
          <w:sz w:val="31"/>
          <w:szCs w:val="31"/>
          <w:shd w:val="clear" w:color="auto" w:fill="FFFFFF"/>
          <w:lang/>
        </w:rPr>
        <w:t>30%</w:t>
      </w:r>
      <w:r>
        <w:rPr>
          <w:rFonts w:ascii="仿宋_GB2312" w:eastAsia="仿宋_GB2312" w:hAnsi="微软雅黑" w:cs="仿宋_GB2312" w:hint="eastAsia"/>
          <w:color w:val="333333"/>
          <w:kern w:val="0"/>
          <w:sz w:val="31"/>
          <w:szCs w:val="31"/>
          <w:shd w:val="clear" w:color="auto" w:fill="FFFFFF"/>
          <w:lang/>
        </w:rPr>
        <w:t>进行核验，核验内容等同重点机具。</w:t>
      </w:r>
    </w:p>
    <w:p w:rsidR="00A74E1B" w:rsidRDefault="00456FCD">
      <w:pPr>
        <w:adjustRightInd w:val="0"/>
        <w:snapToGrid w:val="0"/>
        <w:spacing w:line="576" w:lineRule="exact"/>
        <w:ind w:firstLine="645"/>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b/>
          <w:bCs/>
          <w:color w:val="333333"/>
          <w:kern w:val="0"/>
          <w:sz w:val="31"/>
          <w:szCs w:val="31"/>
          <w:shd w:val="clear" w:color="auto" w:fill="FFFFFF"/>
          <w:lang/>
        </w:rPr>
        <w:t>第六条</w:t>
      </w:r>
      <w:r>
        <w:rPr>
          <w:rFonts w:ascii="仿宋_GB2312" w:eastAsia="仿宋_GB2312" w:hAnsi="微软雅黑" w:cs="仿宋_GB2312" w:hint="eastAsia"/>
          <w:b/>
          <w:bCs/>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核验流程：资料形式审查，对购机者二代身份证（购机者为组织的，需营业执照）、购机发票、“一卡通”卡号或银行账户进行形式审查，信息一致。</w:t>
      </w:r>
    </w:p>
    <w:p w:rsidR="00A74E1B" w:rsidRDefault="00456FCD">
      <w:pPr>
        <w:adjustRightInd w:val="0"/>
        <w:snapToGrid w:val="0"/>
        <w:spacing w:line="576" w:lineRule="exact"/>
        <w:ind w:firstLine="645"/>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机具现场核验，将补贴机具铭牌信息、整机出厂编号和发</w:t>
      </w:r>
      <w:r>
        <w:rPr>
          <w:rFonts w:ascii="仿宋_GB2312" w:eastAsia="仿宋_GB2312" w:hAnsi="微软雅黑" w:cs="仿宋_GB2312" w:hint="eastAsia"/>
          <w:color w:val="333333"/>
          <w:kern w:val="0"/>
          <w:sz w:val="31"/>
          <w:szCs w:val="31"/>
          <w:shd w:val="clear" w:color="auto" w:fill="FFFFFF"/>
          <w:lang/>
        </w:rPr>
        <w:lastRenderedPageBreak/>
        <w:t>动机号（不配备发动机的不需要）与办理服务系统信息进行比对核验。</w:t>
      </w:r>
    </w:p>
    <w:p w:rsidR="00A74E1B" w:rsidRDefault="00456FCD">
      <w:pPr>
        <w:numPr>
          <w:ilvl w:val="0"/>
          <w:numId w:val="1"/>
        </w:numPr>
        <w:spacing w:line="576" w:lineRule="exact"/>
        <w:ind w:firstLineChars="200" w:firstLine="620"/>
        <w:rPr>
          <w:rFonts w:ascii="仿宋_GB2312" w:eastAsia="仿宋_GB2312" w:hAnsi="微软雅黑" w:cs="仿宋_GB2312"/>
          <w:color w:val="333333"/>
          <w:kern w:val="0"/>
          <w:sz w:val="31"/>
          <w:szCs w:val="31"/>
          <w:shd w:val="clear" w:color="auto" w:fill="FFFFFF"/>
          <w:lang/>
        </w:rPr>
      </w:pPr>
      <w:r>
        <w:rPr>
          <w:rFonts w:ascii="仿宋_GB2312" w:eastAsia="仿宋_GB2312" w:hAnsi="微软雅黑" w:cs="仿宋_GB2312" w:hint="eastAsia"/>
          <w:color w:val="333333"/>
          <w:kern w:val="0"/>
          <w:sz w:val="31"/>
          <w:szCs w:val="31"/>
          <w:shd w:val="clear" w:color="auto" w:fill="FFFFFF"/>
          <w:lang/>
        </w:rPr>
        <w:t xml:space="preserve"> </w:t>
      </w:r>
      <w:r>
        <w:rPr>
          <w:rFonts w:ascii="仿宋_GB2312" w:eastAsia="仿宋_GB2312" w:hAnsi="微软雅黑" w:cs="仿宋_GB2312" w:hint="eastAsia"/>
          <w:color w:val="333333"/>
          <w:kern w:val="0"/>
          <w:sz w:val="31"/>
          <w:szCs w:val="31"/>
          <w:shd w:val="clear" w:color="auto" w:fill="FFFFFF"/>
          <w:lang/>
        </w:rPr>
        <w:t>其他要求：现场核验人员应不少于</w:t>
      </w:r>
      <w:r>
        <w:rPr>
          <w:rFonts w:ascii="仿宋_GB2312" w:eastAsia="仿宋_GB2312" w:hAnsi="微软雅黑" w:cs="仿宋_GB2312" w:hint="eastAsia"/>
          <w:color w:val="333333"/>
          <w:kern w:val="0"/>
          <w:sz w:val="31"/>
          <w:szCs w:val="31"/>
          <w:shd w:val="clear" w:color="auto" w:fill="FFFFFF"/>
          <w:lang/>
        </w:rPr>
        <w:t>2</w:t>
      </w:r>
      <w:r>
        <w:rPr>
          <w:rFonts w:ascii="仿宋_GB2312" w:eastAsia="仿宋_GB2312" w:hAnsi="微软雅黑" w:cs="仿宋_GB2312" w:hint="eastAsia"/>
          <w:color w:val="333333"/>
          <w:kern w:val="0"/>
          <w:sz w:val="31"/>
          <w:szCs w:val="31"/>
          <w:shd w:val="clear" w:color="auto" w:fill="FFFFFF"/>
          <w:lang/>
        </w:rPr>
        <w:t>人，核验人员需对核验内容进行详细记录，购机者</w:t>
      </w:r>
      <w:r>
        <w:rPr>
          <w:rFonts w:ascii="仿宋_GB2312" w:eastAsia="仿宋_GB2312" w:hAnsi="微软雅黑" w:cs="仿宋_GB2312" w:hint="eastAsia"/>
          <w:color w:val="333333"/>
          <w:kern w:val="0"/>
          <w:sz w:val="31"/>
          <w:szCs w:val="31"/>
          <w:shd w:val="clear" w:color="auto" w:fill="FFFFFF"/>
          <w:lang/>
        </w:rPr>
        <w:t>对核验结果签字。现场核验需对购机者、补贴机具进行“人机合照”拍照存档。核验发现机具信息有疑问的，可要求产销企业提供书面说明。购机者不配合开展现场核验机具的，不予兑付补贴资金。</w:t>
      </w: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pPr>
    </w:p>
    <w:p w:rsidR="00A74E1B" w:rsidRDefault="00A74E1B">
      <w:pPr>
        <w:spacing w:line="576" w:lineRule="exact"/>
        <w:rPr>
          <w:rFonts w:ascii="仿宋_GB2312" w:eastAsia="仿宋_GB2312" w:hAnsi="微软雅黑" w:cs="仿宋_GB2312"/>
          <w:color w:val="333333"/>
          <w:kern w:val="0"/>
          <w:sz w:val="31"/>
          <w:szCs w:val="31"/>
          <w:shd w:val="clear" w:color="auto" w:fill="FFFFFF"/>
          <w:lang/>
        </w:rPr>
        <w:sectPr w:rsidR="00A74E1B">
          <w:footerReference w:type="even" r:id="rId8"/>
          <w:footerReference w:type="default" r:id="rId9"/>
          <w:pgSz w:w="11906" w:h="16838"/>
          <w:pgMar w:top="1440" w:right="1800" w:bottom="1440" w:left="1800" w:header="851" w:footer="992" w:gutter="0"/>
          <w:pgNumType w:fmt="numberInDash"/>
          <w:cols w:space="720"/>
          <w:docGrid w:type="lines" w:linePitch="312"/>
        </w:sectPr>
      </w:pPr>
      <w:bookmarkStart w:id="0" w:name="_GoBack"/>
      <w:bookmarkEnd w:id="0"/>
    </w:p>
    <w:p w:rsidR="00A74E1B" w:rsidRDefault="00A74E1B"/>
    <w:sectPr w:rsidR="00A74E1B" w:rsidSect="00A74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CD" w:rsidRDefault="00456FCD" w:rsidP="00A74E1B">
      <w:r>
        <w:separator/>
      </w:r>
    </w:p>
  </w:endnote>
  <w:endnote w:type="continuationSeparator" w:id="0">
    <w:p w:rsidR="00456FCD" w:rsidRDefault="00456FCD" w:rsidP="00A74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1B" w:rsidRDefault="00A74E1B">
    <w:pPr>
      <w:pStyle w:val="a3"/>
      <w:framePr w:w="811" w:h="391" w:hRule="exact" w:wrap="around" w:vAnchor="text" w:hAnchor="page" w:x="1996" w:y="-248"/>
      <w:rPr>
        <w:rStyle w:val="a5"/>
        <w:rFonts w:ascii="宋体" w:hAnsi="宋体"/>
        <w:sz w:val="28"/>
        <w:szCs w:val="28"/>
      </w:rPr>
    </w:pPr>
    <w:r>
      <w:rPr>
        <w:rStyle w:val="a5"/>
        <w:rFonts w:ascii="宋体" w:hAnsi="宋体" w:hint="eastAsia"/>
        <w:sz w:val="28"/>
        <w:szCs w:val="28"/>
      </w:rPr>
      <w:fldChar w:fldCharType="begin"/>
    </w:r>
    <w:r w:rsidR="00456FCD">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456FCD">
      <w:rPr>
        <w:rStyle w:val="a5"/>
        <w:rFonts w:ascii="宋体" w:hAnsi="宋体"/>
        <w:sz w:val="28"/>
        <w:szCs w:val="28"/>
      </w:rPr>
      <w:t>- 12 -</w:t>
    </w:r>
    <w:r>
      <w:rPr>
        <w:rStyle w:val="a5"/>
        <w:rFonts w:ascii="宋体" w:hAnsi="宋体" w:hint="eastAsia"/>
        <w:sz w:val="28"/>
        <w:szCs w:val="28"/>
      </w:rPr>
      <w:fldChar w:fldCharType="end"/>
    </w:r>
  </w:p>
  <w:p w:rsidR="00A74E1B" w:rsidRDefault="00A74E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1B" w:rsidRDefault="00A74E1B">
    <w:pPr>
      <w:pStyle w:val="a3"/>
      <w:jc w:val="right"/>
      <w:rPr>
        <w:rStyle w:val="a5"/>
        <w:rFonts w:ascii="宋体" w:hAnsi="宋体"/>
        <w:sz w:val="28"/>
        <w:szCs w:val="28"/>
      </w:rPr>
    </w:pPr>
    <w:r>
      <w:rPr>
        <w:rStyle w:val="a5"/>
        <w:rFonts w:ascii="宋体" w:hAnsi="宋体" w:hint="eastAsia"/>
        <w:sz w:val="28"/>
        <w:szCs w:val="28"/>
      </w:rPr>
      <w:fldChar w:fldCharType="begin"/>
    </w:r>
    <w:r w:rsidR="00456FCD">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9E02EE">
      <w:rPr>
        <w:rStyle w:val="a5"/>
        <w:rFonts w:ascii="宋体" w:hAnsi="宋体"/>
        <w:noProof/>
        <w:sz w:val="28"/>
        <w:szCs w:val="28"/>
      </w:rPr>
      <w:t>- 1 -</w:t>
    </w:r>
    <w:r>
      <w:rPr>
        <w:rStyle w:val="a5"/>
        <w:rFonts w:ascii="宋体" w:hAnsi="宋体" w:hint="eastAsia"/>
        <w:sz w:val="28"/>
        <w:szCs w:val="28"/>
      </w:rPr>
      <w:fldChar w:fldCharType="end"/>
    </w:r>
  </w:p>
  <w:p w:rsidR="00A74E1B" w:rsidRDefault="00A74E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CD" w:rsidRDefault="00456FCD" w:rsidP="00A74E1B">
      <w:r>
        <w:separator/>
      </w:r>
    </w:p>
  </w:footnote>
  <w:footnote w:type="continuationSeparator" w:id="0">
    <w:p w:rsidR="00456FCD" w:rsidRDefault="00456FCD" w:rsidP="00A74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4C272"/>
    <w:multiLevelType w:val="singleLevel"/>
    <w:tmpl w:val="BBD4C272"/>
    <w:lvl w:ilvl="0">
      <w:start w:val="7"/>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BB33D2"/>
    <w:rsid w:val="00456FCD"/>
    <w:rsid w:val="009E02EE"/>
    <w:rsid w:val="00A74E1B"/>
    <w:rsid w:val="1F1D26EF"/>
    <w:rsid w:val="40BB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4E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74E1B"/>
    <w:pPr>
      <w:tabs>
        <w:tab w:val="center" w:pos="4153"/>
        <w:tab w:val="right" w:pos="8306"/>
      </w:tabs>
      <w:snapToGrid w:val="0"/>
      <w:jc w:val="left"/>
    </w:pPr>
    <w:rPr>
      <w:sz w:val="18"/>
      <w:szCs w:val="18"/>
    </w:rPr>
  </w:style>
  <w:style w:type="paragraph" w:styleId="a4">
    <w:name w:val="Normal (Web)"/>
    <w:basedOn w:val="a"/>
    <w:qFormat/>
    <w:rsid w:val="00A74E1B"/>
    <w:pPr>
      <w:spacing w:before="100" w:beforeAutospacing="1" w:after="100" w:afterAutospacing="1"/>
      <w:jc w:val="left"/>
    </w:pPr>
    <w:rPr>
      <w:rFonts w:cs="Times New Roman"/>
      <w:kern w:val="0"/>
      <w:sz w:val="24"/>
    </w:rPr>
  </w:style>
  <w:style w:type="character" w:styleId="a5">
    <w:name w:val="page number"/>
    <w:unhideWhenUsed/>
    <w:qFormat/>
    <w:rsid w:val="00A74E1B"/>
  </w:style>
  <w:style w:type="paragraph" w:customStyle="1" w:styleId="1">
    <w:name w:val="无间隔1"/>
    <w:qFormat/>
    <w:rsid w:val="00A74E1B"/>
    <w:pPr>
      <w:widowControl w:val="0"/>
      <w:jc w:val="both"/>
    </w:pPr>
    <w:rPr>
      <w:rFonts w:ascii="Times New Roman" w:eastAsia="仿宋_GB2312" w:hAnsi="Times New Roman" w:cs="Times New Roman"/>
      <w:sz w:val="32"/>
      <w:szCs w:val="32"/>
    </w:rPr>
  </w:style>
  <w:style w:type="paragraph" w:styleId="a6">
    <w:name w:val="header"/>
    <w:basedOn w:val="a"/>
    <w:link w:val="Char"/>
    <w:rsid w:val="009E0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E02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1023</Characters>
  <Application>Microsoft Office Word</Application>
  <DocSecurity>0</DocSecurity>
  <Lines>8</Lines>
  <Paragraphs>2</Paragraphs>
  <ScaleCrop>false</ScaleCrop>
  <Company>Microsoft</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A紫衣菲飞</dc:creator>
  <cp:lastModifiedBy>Microsoft</cp:lastModifiedBy>
  <cp:revision>2</cp:revision>
  <dcterms:created xsi:type="dcterms:W3CDTF">2022-02-16T03:14:00Z</dcterms:created>
  <dcterms:modified xsi:type="dcterms:W3CDTF">2022-02-16T03:14:00Z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E46883D49BFA4B0C9467FCE0D55F03BC</vt:lpwstr>
  </property>
</Properties>
</file>