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81" w:rsidRDefault="002E5981" w:rsidP="002E5981">
      <w:pPr>
        <w:pStyle w:val="news-title"/>
        <w:shd w:val="clear" w:color="auto" w:fill="FFFFFF"/>
        <w:spacing w:before="0" w:beforeAutospacing="0" w:after="0" w:afterAutospacing="0" w:line="600" w:lineRule="atLeast"/>
        <w:jc w:val="center"/>
        <w:rPr>
          <w:rFonts w:ascii="微软雅黑" w:eastAsia="微软雅黑" w:hAnsi="微软雅黑"/>
          <w:color w:val="337AB7"/>
          <w:sz w:val="39"/>
          <w:szCs w:val="39"/>
        </w:rPr>
      </w:pPr>
      <w:r>
        <w:rPr>
          <w:rFonts w:ascii="微软雅黑" w:eastAsia="微软雅黑" w:hAnsi="微软雅黑" w:hint="eastAsia"/>
          <w:color w:val="337AB7"/>
          <w:sz w:val="39"/>
          <w:szCs w:val="39"/>
        </w:rPr>
        <w:t>宕昌县农机购置补贴机具核验制度</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为进一步实施好农机购置补贴政策，强化监管，根据农业部农机购置补贴政策规定和要求，制定农机购置补贴机具核验制度。</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一、核验主体</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农机购置补贴机具核验责任主体是县级农业（农机）部门。</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二、核验范围</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年度内申请农机购置补贴的农业机械。</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三、核验方式</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分为资料审核和机具核查。资料审核是指县级农业（农机）部门、财政部门按职责分工对购机者提供的补贴资料的合规性进行审核。机具核查是指县级农业（农机）部门对补贴机具的真实性进行核查。</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四、核验内容</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根据农业部农机购置补贴政策相关规定，核查主要内容包括：购机者身份的真实性、补贴机具的真实性、购机行为的真实性等。</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五、监督检查</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市（州）农业部门加强对县级农机购置补贴机具核验工作的指导、监督检查。省级农业部门强化对市、县两级农机购置补贴机具核验工作的抽查。</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六、其它规定</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县级农业（农机）部门制定补贴机具核验流程实施细则。</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lastRenderedPageBreak/>
        <w:t>对上级机关转办、其他部门转交或实名反映的本行政区域内的违规线索涉及的机具应现场核验。</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补贴机具核验情况应做好书面记录，保留档案备查。核实人员按照“谁核实、谁签字、谁负责”的原则，做到“见人、见机、见票”和人机合影签字确认、现场核实机具、发票和相关材料，进行购机者、机具、核实人三合影，在《补贴机具核实表》上签字盖章，把核实机具关，对农机购置补贴材料的合规性审核结果负责，核实未通过和没有经过核实的不予补贴。</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七、本制度自发布之日起实施。</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                    </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             宕昌县农业机械购置补贴办公室</w:t>
      </w:r>
    </w:p>
    <w:p w:rsidR="002E5981" w:rsidRDefault="002E5981" w:rsidP="002E5981">
      <w:pPr>
        <w:pStyle w:val="a3"/>
        <w:shd w:val="clear" w:color="auto" w:fill="FFFFFF"/>
        <w:spacing w:before="0" w:beforeAutospacing="0" w:after="0" w:afterAutospacing="0" w:line="480" w:lineRule="auto"/>
        <w:ind w:firstLine="480"/>
        <w:jc w:val="both"/>
        <w:rPr>
          <w:color w:val="333333"/>
          <w:sz w:val="28"/>
          <w:szCs w:val="28"/>
        </w:rPr>
      </w:pPr>
      <w:r>
        <w:rPr>
          <w:rFonts w:hint="eastAsia"/>
          <w:color w:val="333333"/>
          <w:sz w:val="28"/>
          <w:szCs w:val="28"/>
        </w:rPr>
        <w:t>                    </w:t>
      </w:r>
      <w:r w:rsidR="00914F9E">
        <w:rPr>
          <w:rFonts w:hint="eastAsia"/>
          <w:color w:val="333333"/>
          <w:sz w:val="28"/>
          <w:szCs w:val="28"/>
        </w:rPr>
        <w:t>                            2021</w:t>
      </w:r>
      <w:r>
        <w:rPr>
          <w:rFonts w:hint="eastAsia"/>
          <w:color w:val="333333"/>
          <w:sz w:val="28"/>
          <w:szCs w:val="28"/>
        </w:rPr>
        <w:t>年</w:t>
      </w:r>
      <w:r w:rsidR="00914F9E">
        <w:rPr>
          <w:rFonts w:hint="eastAsia"/>
          <w:color w:val="333333"/>
          <w:sz w:val="28"/>
          <w:szCs w:val="28"/>
        </w:rPr>
        <w:t>8</w:t>
      </w:r>
      <w:r>
        <w:rPr>
          <w:rFonts w:hint="eastAsia"/>
          <w:color w:val="333333"/>
          <w:sz w:val="28"/>
          <w:szCs w:val="28"/>
        </w:rPr>
        <w:t>日</w:t>
      </w:r>
      <w:r w:rsidR="00285EE4">
        <w:rPr>
          <w:rFonts w:hint="eastAsia"/>
          <w:color w:val="333333"/>
          <w:sz w:val="28"/>
          <w:szCs w:val="28"/>
        </w:rPr>
        <w:t>20</w:t>
      </w:r>
      <w:r>
        <w:rPr>
          <w:rFonts w:hint="eastAsia"/>
          <w:color w:val="333333"/>
          <w:sz w:val="28"/>
          <w:szCs w:val="28"/>
        </w:rPr>
        <w:t>日</w:t>
      </w:r>
    </w:p>
    <w:p w:rsidR="005F6D26" w:rsidRDefault="005F6D26"/>
    <w:sectPr w:rsidR="005F6D26" w:rsidSect="005F6D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5981"/>
    <w:rsid w:val="00285EE4"/>
    <w:rsid w:val="002E5981"/>
    <w:rsid w:val="002F69B9"/>
    <w:rsid w:val="00530774"/>
    <w:rsid w:val="005F6D26"/>
    <w:rsid w:val="00914F9E"/>
    <w:rsid w:val="00BA0A75"/>
    <w:rsid w:val="00D67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title">
    <w:name w:val="news-title"/>
    <w:basedOn w:val="a"/>
    <w:rsid w:val="002E5981"/>
    <w:pPr>
      <w:widowControl/>
      <w:spacing w:before="100" w:beforeAutospacing="1" w:after="100" w:afterAutospacing="1"/>
      <w:jc w:val="left"/>
    </w:pPr>
    <w:rPr>
      <w:rFonts w:ascii="宋体" w:eastAsia="宋体" w:hAnsi="宋体" w:cs="宋体"/>
      <w:kern w:val="0"/>
      <w:sz w:val="24"/>
      <w:szCs w:val="24"/>
    </w:rPr>
  </w:style>
  <w:style w:type="paragraph" w:customStyle="1" w:styleId="news-author">
    <w:name w:val="news-author"/>
    <w:basedOn w:val="a"/>
    <w:rsid w:val="002E598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E59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3928804">
      <w:bodyDiv w:val="1"/>
      <w:marLeft w:val="0"/>
      <w:marRight w:val="0"/>
      <w:marTop w:val="0"/>
      <w:marBottom w:val="0"/>
      <w:divBdr>
        <w:top w:val="none" w:sz="0" w:space="0" w:color="auto"/>
        <w:left w:val="none" w:sz="0" w:space="0" w:color="auto"/>
        <w:bottom w:val="none" w:sz="0" w:space="0" w:color="auto"/>
        <w:right w:val="none" w:sz="0" w:space="0" w:color="auto"/>
      </w:divBdr>
      <w:divsChild>
        <w:div w:id="183515648">
          <w:marLeft w:val="0"/>
          <w:marRight w:val="0"/>
          <w:marTop w:val="240"/>
          <w:marBottom w:val="240"/>
          <w:divBdr>
            <w:top w:val="none" w:sz="0" w:space="0" w:color="auto"/>
            <w:left w:val="none" w:sz="0" w:space="0" w:color="auto"/>
            <w:bottom w:val="none" w:sz="0" w:space="0" w:color="auto"/>
            <w:right w:val="none" w:sz="0" w:space="0" w:color="auto"/>
          </w:divBdr>
        </w:div>
        <w:div w:id="101823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2021-01-25T01:27:00Z</cp:lastPrinted>
  <dcterms:created xsi:type="dcterms:W3CDTF">2021-01-25T01:23:00Z</dcterms:created>
  <dcterms:modified xsi:type="dcterms:W3CDTF">2022-02-28T02:30:00Z</dcterms:modified>
</cp:coreProperties>
</file>