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rPr>
      </w:pPr>
    </w:p>
    <w:p>
      <w:pPr>
        <w:pStyle w:val="2"/>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楷体" w:hAnsi="楷体" w:eastAsia="楷体" w:cs="楷体"/>
          <w:color w:val="000000"/>
          <w:sz w:val="32"/>
          <w:szCs w:val="32"/>
          <w:lang w:val="en-US" w:eastAsia="zh-CN"/>
        </w:rPr>
      </w:pPr>
      <w:r>
        <w:rPr>
          <w:rFonts w:hint="eastAsia" w:ascii="仿宋_GB2312" w:eastAsia="仿宋_GB2312"/>
          <w:color w:val="000000"/>
          <w:sz w:val="32"/>
          <w:szCs w:val="32"/>
        </w:rPr>
        <w:t>瓜农</w:t>
      </w:r>
      <w:r>
        <w:rPr>
          <w:rFonts w:hint="eastAsia" w:ascii="仿宋_GB2312" w:eastAsia="仿宋_GB2312"/>
          <w:color w:val="000000"/>
          <w:sz w:val="32"/>
          <w:szCs w:val="32"/>
          <w:lang w:eastAsia="zh-CN"/>
        </w:rPr>
        <w:t>机</w:t>
      </w:r>
      <w:r>
        <w:rPr>
          <w:rFonts w:hint="eastAsia" w:ascii="仿宋_GB2312" w:eastAsia="仿宋_GB2312"/>
          <w:color w:val="000000"/>
          <w:sz w:val="32"/>
          <w:szCs w:val="32"/>
        </w:rPr>
        <w:t>字</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58</w:t>
      </w:r>
      <w:r>
        <w:rPr>
          <w:rFonts w:hint="eastAsia" w:ascii="仿宋_GB2312" w:eastAsia="仿宋_GB2312"/>
          <w:color w:val="000000"/>
          <w:sz w:val="32"/>
          <w:szCs w:val="32"/>
        </w:rPr>
        <w:t>号</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签发人：</w:t>
      </w:r>
      <w:r>
        <w:rPr>
          <w:rFonts w:hint="eastAsia" w:ascii="楷体" w:hAnsi="楷体" w:eastAsia="楷体" w:cs="楷体"/>
          <w:color w:val="000000"/>
          <w:sz w:val="32"/>
          <w:szCs w:val="32"/>
          <w:lang w:val="en-US" w:eastAsia="zh-CN"/>
        </w:rPr>
        <w:t>武财功</w:t>
      </w:r>
    </w:p>
    <w:p>
      <w:pPr>
        <w:pStyle w:val="2"/>
        <w:rPr>
          <w:rFonts w:hint="eastAsia"/>
        </w:rPr>
      </w:pPr>
    </w:p>
    <w:p>
      <w:pPr>
        <w:pStyle w:val="3"/>
        <w:pageBreakBefore w:val="0"/>
        <w:widowControl w:val="0"/>
        <w:kinsoku/>
        <w:wordWrap/>
        <w:overflowPunct/>
        <w:topLinePunct w:val="0"/>
        <w:autoSpaceDE/>
        <w:autoSpaceDN/>
        <w:bidi w:val="0"/>
        <w:adjustRightInd/>
        <w:snapToGrid/>
        <w:spacing w:before="0" w:beforeLines="0" w:after="0" w:afterLines="0" w:line="520" w:lineRule="exact"/>
        <w:jc w:val="center"/>
        <w:textAlignment w:val="auto"/>
        <w:rPr>
          <w:rFonts w:hint="eastAsia" w:ascii="方正小标宋简体" w:hAnsi="方正小标宋简体" w:eastAsia="方正小标宋简体" w:cs="方正小标宋简体"/>
          <w:b w:val="0"/>
          <w:bCs/>
          <w:lang w:val="en-US" w:eastAsia="zh-CN"/>
        </w:rPr>
      </w:pPr>
    </w:p>
    <w:p>
      <w:pPr>
        <w:pStyle w:val="3"/>
        <w:pageBreakBefore w:val="0"/>
        <w:widowControl w:val="0"/>
        <w:kinsoku/>
        <w:wordWrap/>
        <w:overflowPunct/>
        <w:topLinePunct w:val="0"/>
        <w:autoSpaceDE/>
        <w:autoSpaceDN/>
        <w:bidi w:val="0"/>
        <w:adjustRightInd/>
        <w:snapToGrid/>
        <w:spacing w:before="0" w:beforeLines="0" w:after="0" w:afterLines="0" w:line="520" w:lineRule="exact"/>
        <w:jc w:val="center"/>
        <w:textAlignment w:val="auto"/>
        <w:rPr>
          <w:rFonts w:hint="default"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瓜州县农业机械服务中心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关于上报《</w:t>
      </w:r>
      <w:r>
        <w:rPr>
          <w:rFonts w:hint="eastAsia" w:ascii="方正小标宋简体" w:hAnsi="方正小标宋简体" w:eastAsia="方正小标宋简体" w:cs="方正小标宋简体"/>
          <w:spacing w:val="-12"/>
          <w:sz w:val="44"/>
          <w:szCs w:val="44"/>
          <w:lang w:eastAsia="zh-CN"/>
        </w:rPr>
        <w:t>瓜州县农机购置补贴与应用补贴项目实施方案</w:t>
      </w:r>
      <w:r>
        <w:rPr>
          <w:rFonts w:hint="eastAsia" w:ascii="方正小标宋简体" w:hAnsi="方正小标宋简体" w:eastAsia="方正小标宋简体" w:cs="方正小标宋简体"/>
          <w:color w:val="auto"/>
          <w:sz w:val="44"/>
          <w:szCs w:val="44"/>
          <w:highlight w:val="none"/>
        </w:rPr>
        <w:t>》的报告</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省农业农村厅农机化管理处：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现将《瓜州县农机购置补贴与应用补贴项目实施方案》</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呈上，请审阅。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right="0" w:rightChars="0" w:hanging="960" w:hangingChars="3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瓜州县农机购置补贴与应用补贴项目</w:t>
      </w:r>
      <w:r>
        <w:rPr>
          <w:rFonts w:hint="eastAsia" w:ascii="仿宋_GB2312" w:hAnsi="仿宋_GB2312" w:eastAsia="仿宋_GB2312" w:cs="仿宋_GB2312"/>
          <w:color w:val="auto"/>
          <w:sz w:val="32"/>
          <w:szCs w:val="32"/>
          <w:highlight w:val="none"/>
          <w:lang w:val="en-US" w:eastAsia="zh-CN"/>
        </w:rPr>
        <w:t>领导小组名单</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val="0"/>
          <w:bCs/>
          <w:spacing w:val="-5"/>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仿宋"/>
          <w:b w:val="0"/>
          <w:bCs/>
          <w:spacing w:val="-5"/>
          <w:sz w:val="32"/>
          <w:szCs w:val="32"/>
          <w:lang w:val="en-US" w:eastAsia="zh-CN"/>
        </w:rPr>
        <w:t xml:space="preserve">                   </w:t>
      </w:r>
    </w:p>
    <w:p>
      <w:pPr>
        <w:pageBreakBefore w:val="0"/>
        <w:widowControl w:val="0"/>
        <w:kinsoku/>
        <w:wordWrap/>
        <w:overflowPunct/>
        <w:topLinePunct w:val="0"/>
        <w:autoSpaceDE/>
        <w:autoSpaceDN/>
        <w:bidi w:val="0"/>
        <w:adjustRightInd/>
        <w:snapToGrid/>
        <w:spacing w:line="520" w:lineRule="exact"/>
        <w:ind w:firstLine="3416" w:firstLineChars="1102"/>
        <w:textAlignment w:val="auto"/>
        <w:rPr>
          <w:rFonts w:hint="eastAsia" w:ascii="仿宋_GB2312" w:hAnsi="仿宋_GB2312" w:eastAsia="仿宋_GB2312" w:cs="仿宋_GB2312"/>
          <w:b w:val="0"/>
          <w:bCs/>
          <w:spacing w:val="-5"/>
          <w:sz w:val="32"/>
          <w:szCs w:val="32"/>
          <w:lang w:val="en-US" w:eastAsia="zh-CN"/>
        </w:rPr>
      </w:pPr>
      <w:r>
        <w:rPr>
          <w:rFonts w:hint="eastAsia" w:ascii="仿宋_GB2312" w:hAnsi="仿宋_GB2312" w:eastAsia="仿宋_GB2312" w:cs="仿宋_GB2312"/>
          <w:b w:val="0"/>
          <w:bCs/>
          <w:spacing w:val="-5"/>
          <w:sz w:val="32"/>
          <w:szCs w:val="32"/>
          <w:lang w:val="en-US" w:eastAsia="zh-CN"/>
        </w:rPr>
        <w:t xml:space="preserve"> </w:t>
      </w:r>
    </w:p>
    <w:p>
      <w:pPr>
        <w:pageBreakBefore w:val="0"/>
        <w:widowControl w:val="0"/>
        <w:kinsoku/>
        <w:wordWrap/>
        <w:overflowPunct/>
        <w:topLinePunct w:val="0"/>
        <w:autoSpaceDE/>
        <w:autoSpaceDN/>
        <w:bidi w:val="0"/>
        <w:adjustRightInd/>
        <w:snapToGrid/>
        <w:spacing w:line="520" w:lineRule="exact"/>
        <w:ind w:firstLine="310" w:firstLineChars="1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310" w:firstLineChars="100"/>
        <w:textAlignment w:val="auto"/>
        <w:rPr>
          <w:rFonts w:hint="eastAsia" w:ascii="仿宋_GB2312" w:hAnsi="仿宋_GB2312" w:eastAsia="仿宋_GB2312" w:cs="仿宋_GB2312"/>
          <w:b w:val="0"/>
          <w:bCs/>
          <w:spacing w:val="-5"/>
          <w:sz w:val="32"/>
          <w:szCs w:val="32"/>
          <w:lang w:val="en-US" w:eastAsia="zh-CN"/>
        </w:rPr>
      </w:pPr>
      <w:r>
        <w:rPr>
          <w:rFonts w:hint="eastAsia" w:ascii="仿宋_GB2312" w:hAnsi="仿宋_GB2312" w:eastAsia="仿宋_GB2312" w:cs="仿宋_GB2312"/>
          <w:b w:val="0"/>
          <w:bCs/>
          <w:spacing w:val="-5"/>
          <w:sz w:val="32"/>
          <w:szCs w:val="32"/>
          <w:lang w:val="en-US" w:eastAsia="zh-CN"/>
        </w:rPr>
        <w:t>（此页无正文）</w:t>
      </w:r>
    </w:p>
    <w:p>
      <w:pPr>
        <w:pageBreakBefore w:val="0"/>
        <w:widowControl w:val="0"/>
        <w:kinsoku/>
        <w:wordWrap/>
        <w:overflowPunct/>
        <w:topLinePunct w:val="0"/>
        <w:autoSpaceDE/>
        <w:autoSpaceDN/>
        <w:bidi w:val="0"/>
        <w:adjustRightInd/>
        <w:snapToGrid/>
        <w:spacing w:line="520" w:lineRule="exact"/>
        <w:ind w:firstLine="3416" w:firstLineChars="1102"/>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4030" w:firstLineChars="1300"/>
        <w:textAlignment w:val="auto"/>
        <w:rPr>
          <w:rFonts w:hint="eastAsia" w:ascii="仿宋_GB2312" w:hAnsi="仿宋_GB2312" w:eastAsia="仿宋_GB2312" w:cs="仿宋_GB2312"/>
          <w:b w:val="0"/>
          <w:bCs/>
          <w:spacing w:val="-5"/>
          <w:sz w:val="32"/>
          <w:szCs w:val="32"/>
          <w:lang w:val="en-US" w:eastAsia="zh-CN"/>
        </w:rPr>
      </w:pPr>
      <w:r>
        <w:rPr>
          <w:rFonts w:hint="eastAsia" w:ascii="仿宋_GB2312" w:hAnsi="仿宋_GB2312" w:eastAsia="仿宋_GB2312" w:cs="仿宋_GB2312"/>
          <w:b w:val="0"/>
          <w:bCs/>
          <w:spacing w:val="-5"/>
          <w:sz w:val="32"/>
          <w:szCs w:val="32"/>
          <w:lang w:val="en-US" w:eastAsia="zh-CN"/>
        </w:rPr>
        <w:t>瓜州县农业机械服务中心</w:t>
      </w:r>
    </w:p>
    <w:p>
      <w:pPr>
        <w:pageBreakBefore w:val="0"/>
        <w:widowControl w:val="0"/>
        <w:kinsoku/>
        <w:wordWrap/>
        <w:overflowPunct/>
        <w:topLinePunct w:val="0"/>
        <w:autoSpaceDE/>
        <w:autoSpaceDN/>
        <w:bidi w:val="0"/>
        <w:adjustRightInd/>
        <w:snapToGrid/>
        <w:spacing w:line="520" w:lineRule="exact"/>
        <w:ind w:firstLine="4650" w:firstLineChars="1500"/>
        <w:textAlignment w:val="auto"/>
        <w:rPr>
          <w:rFonts w:hint="eastAsia" w:ascii="仿宋_GB2312" w:hAnsi="仿宋_GB2312" w:eastAsia="仿宋_GB2312" w:cs="仿宋_GB2312"/>
          <w:b w:val="0"/>
          <w:bCs/>
          <w:spacing w:val="-5"/>
          <w:sz w:val="32"/>
          <w:szCs w:val="32"/>
          <w:lang w:val="en-US" w:eastAsia="zh-CN"/>
        </w:rPr>
      </w:pPr>
      <w:r>
        <w:rPr>
          <w:rFonts w:hint="eastAsia" w:ascii="仿宋_GB2312" w:hAnsi="仿宋_GB2312" w:eastAsia="仿宋_GB2312" w:cs="仿宋_GB2312"/>
          <w:b w:val="0"/>
          <w:bCs/>
          <w:spacing w:val="-5"/>
          <w:sz w:val="32"/>
          <w:szCs w:val="32"/>
          <w:lang w:val="en-US" w:eastAsia="zh-CN"/>
        </w:rPr>
        <w:t>2023年3月17日</w:t>
      </w:r>
    </w:p>
    <w:p>
      <w:pPr>
        <w:pageBreakBefore w:val="0"/>
        <w:widowControl w:val="0"/>
        <w:kinsoku/>
        <w:wordWrap/>
        <w:overflowPunct/>
        <w:topLinePunct w:val="0"/>
        <w:autoSpaceDE/>
        <w:autoSpaceDN/>
        <w:bidi w:val="0"/>
        <w:adjustRightInd/>
        <w:snapToGrid/>
        <w:spacing w:line="520" w:lineRule="exact"/>
        <w:ind w:firstLine="4346" w:firstLineChars="1402"/>
        <w:textAlignment w:val="auto"/>
        <w:rPr>
          <w:rFonts w:hint="default" w:ascii="仿宋" w:hAnsi="仿宋" w:eastAsia="仿宋" w:cs="仿宋"/>
          <w:b w:val="0"/>
          <w:bCs/>
          <w:spacing w:val="-5"/>
          <w:sz w:val="32"/>
          <w:szCs w:val="32"/>
          <w:lang w:val="en-US" w:eastAsia="zh-CN"/>
        </w:rPr>
      </w:pPr>
      <w:r>
        <w:rPr>
          <w:rFonts w:hint="eastAsia" w:ascii="仿宋" w:hAnsi="仿宋" w:eastAsia="仿宋" w:cs="仿宋"/>
          <w:b w:val="0"/>
          <w:bCs/>
          <w:spacing w:val="-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lang w:eastAsia="zh-CN"/>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
    <w:p>
      <w:pPr>
        <w:keepNext w:val="0"/>
        <w:keepLines w:val="0"/>
        <w:pageBreakBefore w:val="0"/>
        <w:tabs>
          <w:tab w:val="left" w:pos="1080"/>
        </w:tabs>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val="0"/>
          <w:bCs/>
          <w:color w:val="000000"/>
          <w:sz w:val="28"/>
          <w:szCs w:val="28"/>
          <w:u w:val="single"/>
          <w:lang w:eastAsia="zh-CN"/>
        </w:rPr>
        <w:t>瓜州县农业机械服务中心办公室</w:t>
      </w:r>
      <w:r>
        <w:rPr>
          <w:rFonts w:hint="eastAsia" w:ascii="仿宋_GB2312" w:hAnsi="仿宋_GB2312" w:eastAsia="仿宋_GB2312" w:cs="仿宋_GB2312"/>
          <w:b w:val="0"/>
          <w:bCs/>
          <w:color w:val="000000"/>
          <w:sz w:val="28"/>
          <w:szCs w:val="28"/>
          <w:u w:val="single"/>
          <w:lang w:val="en-US" w:eastAsia="zh-CN"/>
        </w:rPr>
        <w:t xml:space="preserve">             2023年3月17日印</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color w:val="000000"/>
          <w:sz w:val="28"/>
          <w:szCs w:val="28"/>
        </w:rPr>
        <w:t xml:space="preserve">                            </w:t>
      </w:r>
    </w:p>
    <w:p>
      <w:pPr>
        <w:pageBreakBefore w:val="0"/>
        <w:kinsoku/>
        <w:wordWrap/>
        <w:overflowPunct/>
        <w:topLinePunct w:val="0"/>
        <w:autoSpaceDE/>
        <w:autoSpaceDN/>
        <w:bidi w:val="0"/>
        <w:adjustRightInd/>
        <w:snapToGrid/>
        <w:spacing w:line="560" w:lineRule="exact"/>
        <w:ind w:firstLine="512" w:firstLineChars="200"/>
        <w:jc w:val="both"/>
        <w:rPr>
          <w:rFonts w:hint="eastAsia" w:ascii="仿宋_GB2312" w:hAnsi="仿宋_GB2312" w:eastAsia="仿宋_GB2312" w:cs="仿宋_GB2312"/>
          <w:color w:val="000000"/>
          <w:spacing w:val="-12"/>
          <w:sz w:val="28"/>
          <w:szCs w:val="28"/>
          <w:lang w:val="en-US" w:eastAsia="zh-CN"/>
        </w:rPr>
      </w:pPr>
      <w:r>
        <w:rPr>
          <w:rFonts w:hint="eastAsia" w:ascii="仿宋_GB2312" w:hAnsi="仿宋_GB2312" w:eastAsia="仿宋_GB2312" w:cs="仿宋_GB2312"/>
          <w:color w:val="000000"/>
          <w:spacing w:val="-12"/>
          <w:sz w:val="28"/>
          <w:szCs w:val="28"/>
          <w:lang w:eastAsia="zh-CN"/>
        </w:rPr>
        <w:t>打印：</w:t>
      </w:r>
      <w:r>
        <w:rPr>
          <w:rFonts w:hint="eastAsia" w:ascii="仿宋_GB2312" w:hAnsi="仿宋_GB2312" w:eastAsia="仿宋_GB2312" w:cs="仿宋_GB2312"/>
          <w:color w:val="000000"/>
          <w:spacing w:val="-12"/>
          <w:sz w:val="28"/>
          <w:szCs w:val="28"/>
          <w:lang w:val="en-US" w:eastAsia="zh-CN"/>
        </w:rPr>
        <w:t xml:space="preserve"> 杨  雪                校对：武财功            共印6份 </w:t>
      </w:r>
    </w:p>
    <w:p>
      <w:pPr>
        <w:pStyle w:val="2"/>
        <w:rPr>
          <w:rFonts w:hint="eastAsia" w:ascii="仿宋_GB2312" w:hAnsi="仿宋_GB2312" w:eastAsia="仿宋_GB2312" w:cs="仿宋_GB2312"/>
          <w:color w:val="000000"/>
          <w:spacing w:val="-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lang w:val="en-US" w:eastAsia="zh-CN"/>
        </w:rPr>
        <w:t>瓜州县农机购置补贴与应用补贴项目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lang w:eastAsia="zh-CN"/>
        </w:rPr>
        <w:t>实</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lang w:eastAsia="zh-CN"/>
        </w:rPr>
        <w:t>施</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lang w:eastAsia="zh-CN"/>
        </w:rPr>
        <w:t>方</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lang w:eastAsia="zh-CN"/>
        </w:rPr>
        <w:t>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步加快</w:t>
      </w:r>
      <w:r>
        <w:rPr>
          <w:rFonts w:hint="eastAsia" w:ascii="仿宋_GB2312" w:hAnsi="仿宋_GB2312" w:eastAsia="仿宋_GB2312" w:cs="仿宋_GB2312"/>
          <w:color w:val="auto"/>
          <w:sz w:val="32"/>
          <w:szCs w:val="32"/>
          <w:highlight w:val="none"/>
          <w:lang w:eastAsia="zh-CN"/>
        </w:rPr>
        <w:t>瓜州县棉花生产全程机械化快速发展，提高工作质量和效率，提升全程机械化服务水平，发挥规模经营优势，破解一家一户办不了、办不好或办了不划算的难题，解放劳动力，降低作业成本，巩固拓展脱贫攻坚成果、</w:t>
      </w:r>
      <w:r>
        <w:rPr>
          <w:rFonts w:hint="eastAsia" w:ascii="仿宋_GB2312" w:hAnsi="仿宋_GB2312" w:eastAsia="仿宋_GB2312" w:cs="仿宋_GB2312"/>
          <w:color w:val="auto"/>
          <w:sz w:val="32"/>
          <w:szCs w:val="32"/>
          <w:highlight w:val="none"/>
        </w:rPr>
        <w:t>全面推进乡村振兴</w:t>
      </w:r>
      <w:r>
        <w:rPr>
          <w:rFonts w:hint="eastAsia" w:ascii="仿宋_GB2312" w:hAnsi="仿宋_GB2312" w:eastAsia="仿宋_GB2312" w:cs="仿宋_GB2312"/>
          <w:color w:val="auto"/>
          <w:sz w:val="32"/>
          <w:szCs w:val="32"/>
          <w:highlight w:val="none"/>
          <w:lang w:eastAsia="zh-CN"/>
        </w:rPr>
        <w:t>战略，</w:t>
      </w:r>
      <w:r>
        <w:rPr>
          <w:rFonts w:hint="eastAsia" w:ascii="仿宋_GB2312" w:eastAsia="仿宋_GB2312"/>
          <w:sz w:val="32"/>
          <w:szCs w:val="32"/>
        </w:rPr>
        <w:t>根据省农业农村厅《关于</w:t>
      </w:r>
      <w:r>
        <w:rPr>
          <w:rFonts w:hint="eastAsia" w:ascii="仿宋_GB2312" w:eastAsia="仿宋_GB2312"/>
          <w:sz w:val="32"/>
          <w:szCs w:val="32"/>
          <w:lang w:eastAsia="zh-CN"/>
        </w:rPr>
        <w:t>印发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省级农机购置与应用补贴项目</w:t>
      </w:r>
      <w:r>
        <w:rPr>
          <w:rFonts w:hint="eastAsia" w:ascii="仿宋_GB2312" w:eastAsia="仿宋_GB2312"/>
          <w:sz w:val="32"/>
          <w:szCs w:val="32"/>
        </w:rPr>
        <w:t>实施方案的通知》</w:t>
      </w:r>
      <w:r>
        <w:rPr>
          <w:rFonts w:hint="eastAsia" w:ascii="仿宋_GB2312" w:eastAsia="仿宋_GB2312"/>
          <w:sz w:val="32"/>
          <w:szCs w:val="32"/>
          <w:lang w:eastAsia="zh-CN"/>
        </w:rPr>
        <w:t>（瓜农机管发【</w:t>
      </w:r>
      <w:r>
        <w:rPr>
          <w:rFonts w:hint="eastAsia" w:ascii="仿宋_GB2312" w:eastAsia="仿宋_GB2312"/>
          <w:sz w:val="32"/>
          <w:szCs w:val="32"/>
          <w:lang w:val="en-US" w:eastAsia="zh-CN"/>
        </w:rPr>
        <w:t>2023】1号</w:t>
      </w:r>
      <w:r>
        <w:rPr>
          <w:rFonts w:hint="eastAsia" w:ascii="仿宋_GB2312" w:eastAsia="仿宋_GB2312"/>
          <w:sz w:val="32"/>
          <w:szCs w:val="32"/>
          <w:lang w:eastAsia="zh-CN"/>
        </w:rPr>
        <w:t>）精神和要求</w:t>
      </w:r>
      <w:r>
        <w:rPr>
          <w:rFonts w:hint="eastAsia" w:ascii="仿宋_GB2312" w:eastAsia="仿宋_GB2312"/>
          <w:sz w:val="32"/>
          <w:szCs w:val="32"/>
        </w:rPr>
        <w:t>，</w:t>
      </w:r>
      <w:r>
        <w:rPr>
          <w:rFonts w:hint="eastAsia" w:ascii="仿宋_GB2312" w:eastAsia="仿宋_GB2312"/>
          <w:sz w:val="32"/>
          <w:szCs w:val="32"/>
          <w:lang w:eastAsia="zh-CN"/>
        </w:rPr>
        <w:t>瓜州县农机中心承担</w:t>
      </w:r>
      <w:r>
        <w:rPr>
          <w:rFonts w:hint="eastAsia" w:ascii="仿宋_GB2312" w:hAnsi="仿宋_GB2312" w:eastAsia="仿宋_GB2312" w:cs="仿宋_GB2312"/>
          <w:color w:val="auto"/>
          <w:kern w:val="2"/>
          <w:sz w:val="32"/>
          <w:szCs w:val="32"/>
          <w:highlight w:val="none"/>
          <w:lang w:val="en-US" w:eastAsia="zh-CN" w:bidi="ar-SA"/>
        </w:rPr>
        <w:t>棉花全程机械化装备技术集成示范项目</w:t>
      </w:r>
      <w:r>
        <w:rPr>
          <w:rFonts w:hint="eastAsia" w:ascii="仿宋_GB2312" w:hAnsi="Calibri" w:eastAsia="仿宋_GB2312"/>
          <w:color w:val="000000"/>
          <w:sz w:val="32"/>
          <w:szCs w:val="32"/>
          <w:lang w:eastAsia="zh-CN"/>
        </w:rPr>
        <w:t>，投资</w:t>
      </w:r>
      <w:r>
        <w:rPr>
          <w:rFonts w:hint="eastAsia" w:ascii="仿宋_GB2312" w:hAnsi="Calibri" w:eastAsia="仿宋_GB2312"/>
          <w:color w:val="000000"/>
          <w:sz w:val="32"/>
          <w:szCs w:val="32"/>
          <w:lang w:val="en-US" w:eastAsia="zh-CN"/>
        </w:rPr>
        <w:t>50万元，依托瓜州县垄丰智慧农机科技有限公司，</w:t>
      </w:r>
      <w:r>
        <w:rPr>
          <w:rFonts w:hint="eastAsia" w:ascii="仿宋_GB2312" w:eastAsia="仿宋_GB2312"/>
          <w:sz w:val="32"/>
          <w:szCs w:val="32"/>
        </w:rPr>
        <w:t>对202</w:t>
      </w:r>
      <w:r>
        <w:rPr>
          <w:rFonts w:hint="eastAsia" w:ascii="仿宋_GB2312" w:eastAsia="仿宋_GB2312"/>
          <w:sz w:val="32"/>
          <w:szCs w:val="32"/>
          <w:lang w:val="en-US" w:eastAsia="zh-CN"/>
        </w:rPr>
        <w:t>3</w:t>
      </w:r>
      <w:r>
        <w:rPr>
          <w:rFonts w:hint="eastAsia" w:ascii="仿宋_GB2312" w:eastAsia="仿宋_GB2312"/>
          <w:sz w:val="32"/>
          <w:szCs w:val="32"/>
        </w:rPr>
        <w:t>年新购置的</w:t>
      </w:r>
      <w:r>
        <w:rPr>
          <w:rFonts w:hint="eastAsia" w:ascii="仿宋_GB2312" w:eastAsia="仿宋_GB2312"/>
          <w:sz w:val="32"/>
          <w:szCs w:val="32"/>
          <w:lang w:eastAsia="zh-CN"/>
        </w:rPr>
        <w:t>棉花耕种、管、收关键环节配套机具</w:t>
      </w:r>
      <w:r>
        <w:rPr>
          <w:rFonts w:hint="eastAsia" w:ascii="仿宋_GB2312" w:eastAsia="仿宋_GB2312"/>
          <w:sz w:val="32"/>
          <w:szCs w:val="32"/>
        </w:rPr>
        <w:t>进行补贴</w:t>
      </w:r>
      <w:r>
        <w:rPr>
          <w:rFonts w:hint="eastAsia" w:ascii="仿宋_GB2312" w:hAnsi="Times New Roman" w:eastAsia="仿宋_GB2312"/>
          <w:b w:val="0"/>
          <w:bCs w:val="0"/>
          <w:color w:val="000000"/>
          <w:sz w:val="32"/>
          <w:szCs w:val="32"/>
          <w:lang w:eastAsia="zh-CN"/>
        </w:rPr>
        <w:t>。</w:t>
      </w:r>
      <w:r>
        <w:rPr>
          <w:rFonts w:hint="eastAsia" w:ascii="仿宋_GB2312" w:eastAsia="仿宋_GB2312"/>
          <w:sz w:val="32"/>
          <w:szCs w:val="32"/>
        </w:rPr>
        <w:t>结合我县实际，</w:t>
      </w:r>
      <w:r>
        <w:rPr>
          <w:rFonts w:hint="eastAsia" w:ascii="仿宋_GB2312" w:hAnsi="仿宋_GB2312" w:eastAsia="仿宋_GB2312" w:cs="仿宋_GB2312"/>
          <w:sz w:val="32"/>
          <w:szCs w:val="32"/>
        </w:rPr>
        <w:t>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县棉花种植面积达到18.5万亩，其中机采棉种植面积8.5万亩，涉及5个农村乡镇，全县大马力拖拉机达到850台，深翻犁850台，机采棉播种机65台，无人植保机155台，采棉机14台，大型残膜回收机10台，本地企业自制的小型棉花搂膜机1450台。本项目依托</w:t>
      </w:r>
      <w:r>
        <w:rPr>
          <w:rFonts w:hint="eastAsia" w:ascii="仿宋_GB2312" w:hAnsi="仿宋_GB2312" w:eastAsia="仿宋_GB2312" w:cs="仿宋_GB2312"/>
          <w:color w:val="000000"/>
          <w:sz w:val="32"/>
          <w:szCs w:val="32"/>
          <w:lang w:val="en-US" w:eastAsia="zh-CN"/>
        </w:rPr>
        <w:t>垄丰智慧农机科技有限公司实施，</w:t>
      </w:r>
      <w:r>
        <w:rPr>
          <w:rFonts w:hint="eastAsia" w:ascii="仿宋_GB2312" w:hAnsi="仿宋_GB2312" w:eastAsia="仿宋_GB2312" w:cs="仿宋_GB2312"/>
          <w:sz w:val="32"/>
          <w:szCs w:val="32"/>
          <w:lang w:eastAsia="zh-CN"/>
        </w:rPr>
        <w:t>该公司</w:t>
      </w:r>
      <w:r>
        <w:rPr>
          <w:rFonts w:hint="eastAsia" w:ascii="仿宋_GB2312" w:hAnsi="仿宋_GB2312" w:eastAsia="仿宋_GB2312" w:cs="仿宋_GB2312"/>
          <w:b w:val="0"/>
          <w:bCs/>
          <w:i w:val="0"/>
          <w:caps w:val="0"/>
          <w:color w:val="000000"/>
          <w:spacing w:val="-1"/>
          <w:w w:val="100"/>
          <w:kern w:val="0"/>
          <w:sz w:val="32"/>
          <w:szCs w:val="32"/>
        </w:rPr>
        <w:t>成立于2021年</w:t>
      </w:r>
      <w:r>
        <w:rPr>
          <w:rFonts w:hint="eastAsia" w:ascii="仿宋_GB2312" w:hAnsi="仿宋_GB2312" w:eastAsia="仿宋_GB2312" w:cs="仿宋_GB2312"/>
          <w:b w:val="0"/>
          <w:bCs/>
          <w:i w:val="0"/>
          <w:caps w:val="0"/>
          <w:color w:val="000000"/>
          <w:spacing w:val="-1"/>
          <w:w w:val="100"/>
          <w:kern w:val="0"/>
          <w:sz w:val="32"/>
          <w:szCs w:val="32"/>
          <w:lang w:val="en-US" w:eastAsia="zh-CN"/>
        </w:rPr>
        <w:t>5</w:t>
      </w:r>
      <w:r>
        <w:rPr>
          <w:rFonts w:hint="eastAsia" w:ascii="仿宋_GB2312" w:hAnsi="仿宋_GB2312" w:eastAsia="仿宋_GB2312" w:cs="仿宋_GB2312"/>
          <w:b w:val="0"/>
          <w:bCs/>
          <w:i w:val="0"/>
          <w:caps w:val="0"/>
          <w:color w:val="000000"/>
          <w:spacing w:val="-1"/>
          <w:w w:val="100"/>
          <w:kern w:val="0"/>
          <w:sz w:val="32"/>
          <w:szCs w:val="32"/>
        </w:rPr>
        <w:t>月，</w:t>
      </w:r>
      <w:r>
        <w:rPr>
          <w:rFonts w:hint="eastAsia" w:ascii="仿宋_GB2312" w:hAnsi="仿宋_GB2312" w:eastAsia="仿宋_GB2312" w:cs="仿宋_GB2312"/>
          <w:b w:val="0"/>
          <w:bCs/>
          <w:i w:val="0"/>
          <w:caps w:val="0"/>
          <w:color w:val="000000"/>
          <w:spacing w:val="-1"/>
          <w:w w:val="100"/>
          <w:kern w:val="0"/>
          <w:sz w:val="32"/>
          <w:szCs w:val="32"/>
          <w:lang w:eastAsia="zh-CN"/>
        </w:rPr>
        <w:t>占地面积</w:t>
      </w:r>
      <w:r>
        <w:rPr>
          <w:rFonts w:hint="eastAsia" w:ascii="仿宋_GB2312" w:hAnsi="仿宋_GB2312" w:eastAsia="仿宋_GB2312" w:cs="仿宋_GB2312"/>
          <w:b w:val="0"/>
          <w:bCs/>
          <w:i w:val="0"/>
          <w:caps w:val="0"/>
          <w:color w:val="000000"/>
          <w:spacing w:val="-1"/>
          <w:w w:val="100"/>
          <w:kern w:val="0"/>
          <w:sz w:val="32"/>
          <w:szCs w:val="32"/>
          <w:lang w:val="en-US" w:eastAsia="zh-CN"/>
        </w:rPr>
        <w:t>2800平方米，其中</w:t>
      </w:r>
      <w:r>
        <w:rPr>
          <w:rFonts w:hint="eastAsia" w:ascii="仿宋_GB2312" w:hAnsi="仿宋_GB2312" w:eastAsia="仿宋_GB2312" w:cs="仿宋_GB2312"/>
          <w:b w:val="0"/>
          <w:bCs/>
          <w:i w:val="0"/>
          <w:caps w:val="0"/>
          <w:color w:val="000000"/>
          <w:spacing w:val="-1"/>
          <w:w w:val="100"/>
          <w:kern w:val="0"/>
          <w:sz w:val="32"/>
          <w:szCs w:val="32"/>
        </w:rPr>
        <w:t>办公用房300平</w:t>
      </w:r>
      <w:r>
        <w:rPr>
          <w:rFonts w:hint="eastAsia" w:ascii="仿宋_GB2312" w:hAnsi="仿宋_GB2312" w:eastAsia="仿宋_GB2312" w:cs="仿宋_GB2312"/>
          <w:b w:val="0"/>
          <w:bCs/>
          <w:i w:val="0"/>
          <w:caps w:val="0"/>
          <w:color w:val="000000"/>
          <w:spacing w:val="-1"/>
          <w:w w:val="100"/>
          <w:kern w:val="0"/>
          <w:sz w:val="32"/>
          <w:szCs w:val="32"/>
          <w:lang w:eastAsia="zh-CN"/>
        </w:rPr>
        <w:t>方</w:t>
      </w:r>
      <w:r>
        <w:rPr>
          <w:rFonts w:hint="eastAsia" w:ascii="仿宋_GB2312" w:hAnsi="仿宋_GB2312" w:eastAsia="仿宋_GB2312" w:cs="仿宋_GB2312"/>
          <w:b w:val="0"/>
          <w:bCs/>
          <w:i w:val="0"/>
          <w:caps w:val="0"/>
          <w:color w:val="000000"/>
          <w:spacing w:val="-1"/>
          <w:w w:val="100"/>
          <w:kern w:val="0"/>
          <w:sz w:val="32"/>
          <w:szCs w:val="32"/>
        </w:rPr>
        <w:t>米，</w:t>
      </w:r>
      <w:r>
        <w:rPr>
          <w:rFonts w:hint="eastAsia" w:ascii="仿宋_GB2312" w:hAnsi="仿宋_GB2312" w:eastAsia="仿宋_GB2312" w:cs="仿宋_GB2312"/>
          <w:b w:val="0"/>
          <w:bCs/>
          <w:i w:val="0"/>
          <w:caps w:val="0"/>
          <w:color w:val="000000"/>
          <w:spacing w:val="-1"/>
          <w:w w:val="100"/>
          <w:kern w:val="0"/>
          <w:sz w:val="32"/>
          <w:szCs w:val="32"/>
          <w:lang w:eastAsia="zh-CN"/>
        </w:rPr>
        <w:t>机具展厅</w:t>
      </w:r>
      <w:r>
        <w:rPr>
          <w:rFonts w:hint="eastAsia" w:ascii="仿宋_GB2312" w:hAnsi="仿宋_GB2312" w:eastAsia="仿宋_GB2312" w:cs="仿宋_GB2312"/>
          <w:b w:val="0"/>
          <w:bCs/>
          <w:i w:val="0"/>
          <w:caps w:val="0"/>
          <w:color w:val="000000"/>
          <w:spacing w:val="-1"/>
          <w:w w:val="100"/>
          <w:kern w:val="0"/>
          <w:sz w:val="32"/>
          <w:szCs w:val="32"/>
          <w:lang w:val="en-US" w:eastAsia="zh-CN"/>
        </w:rPr>
        <w:t>4</w:t>
      </w:r>
      <w:r>
        <w:rPr>
          <w:rFonts w:hint="eastAsia" w:ascii="仿宋_GB2312" w:hAnsi="仿宋_GB2312" w:eastAsia="仿宋_GB2312" w:cs="仿宋_GB2312"/>
          <w:b w:val="0"/>
          <w:bCs/>
          <w:i w:val="0"/>
          <w:caps w:val="0"/>
          <w:color w:val="000000"/>
          <w:spacing w:val="-1"/>
          <w:w w:val="100"/>
          <w:kern w:val="0"/>
          <w:sz w:val="32"/>
          <w:szCs w:val="32"/>
        </w:rPr>
        <w:t>00平</w:t>
      </w:r>
      <w:r>
        <w:rPr>
          <w:rFonts w:hint="eastAsia" w:ascii="仿宋_GB2312" w:hAnsi="仿宋_GB2312" w:eastAsia="仿宋_GB2312" w:cs="仿宋_GB2312"/>
          <w:b w:val="0"/>
          <w:bCs/>
          <w:i w:val="0"/>
          <w:caps w:val="0"/>
          <w:color w:val="000000"/>
          <w:spacing w:val="-1"/>
          <w:w w:val="100"/>
          <w:kern w:val="0"/>
          <w:sz w:val="32"/>
          <w:szCs w:val="32"/>
          <w:lang w:eastAsia="zh-CN"/>
        </w:rPr>
        <w:t>方</w:t>
      </w:r>
      <w:r>
        <w:rPr>
          <w:rFonts w:hint="eastAsia" w:ascii="仿宋_GB2312" w:hAnsi="仿宋_GB2312" w:eastAsia="仿宋_GB2312" w:cs="仿宋_GB2312"/>
          <w:b w:val="0"/>
          <w:bCs/>
          <w:i w:val="0"/>
          <w:caps w:val="0"/>
          <w:color w:val="000000"/>
          <w:spacing w:val="-1"/>
          <w:w w:val="100"/>
          <w:kern w:val="0"/>
          <w:sz w:val="32"/>
          <w:szCs w:val="32"/>
        </w:rPr>
        <w:t>米</w:t>
      </w:r>
      <w:r>
        <w:rPr>
          <w:rFonts w:hint="eastAsia" w:ascii="仿宋_GB2312" w:hAnsi="仿宋_GB2312" w:eastAsia="仿宋_GB2312" w:cs="仿宋_GB2312"/>
          <w:b w:val="0"/>
          <w:bCs/>
          <w:i w:val="0"/>
          <w:caps w:val="0"/>
          <w:color w:val="000000"/>
          <w:spacing w:val="-1"/>
          <w:w w:val="100"/>
          <w:kern w:val="0"/>
          <w:sz w:val="32"/>
          <w:szCs w:val="32"/>
          <w:lang w:eastAsia="zh-CN"/>
        </w:rPr>
        <w:t>，</w:t>
      </w:r>
      <w:r>
        <w:rPr>
          <w:rFonts w:hint="eastAsia" w:ascii="仿宋_GB2312" w:hAnsi="仿宋_GB2312" w:eastAsia="仿宋_GB2312" w:cs="仿宋_GB2312"/>
          <w:b w:val="0"/>
          <w:bCs/>
          <w:i w:val="0"/>
          <w:caps w:val="0"/>
          <w:color w:val="000000"/>
          <w:spacing w:val="-1"/>
          <w:w w:val="100"/>
          <w:kern w:val="0"/>
          <w:sz w:val="32"/>
          <w:szCs w:val="32"/>
          <w:lang w:val="en-US" w:eastAsia="zh-CN"/>
        </w:rPr>
        <w:t>管理及技术人员12人</w:t>
      </w:r>
      <w:r>
        <w:rPr>
          <w:rFonts w:hint="eastAsia" w:ascii="仿宋_GB2312" w:hAnsi="仿宋_GB2312" w:eastAsia="仿宋_GB2312" w:cs="仿宋_GB2312"/>
          <w:b w:val="0"/>
          <w:bCs/>
          <w:i w:val="0"/>
          <w:caps w:val="0"/>
          <w:color w:val="000000"/>
          <w:spacing w:val="-1"/>
          <w:w w:val="100"/>
          <w:kern w:val="0"/>
          <w:sz w:val="32"/>
          <w:szCs w:val="32"/>
        </w:rPr>
        <w:t>。</w:t>
      </w:r>
      <w:r>
        <w:rPr>
          <w:rFonts w:hint="eastAsia" w:ascii="仿宋_GB2312" w:hAnsi="仿宋_GB2312" w:eastAsia="仿宋_GB2312" w:cs="仿宋_GB2312"/>
          <w:b w:val="0"/>
          <w:bCs/>
          <w:i w:val="0"/>
          <w:caps w:val="0"/>
          <w:color w:val="000000"/>
          <w:spacing w:val="-1"/>
          <w:w w:val="100"/>
          <w:kern w:val="0"/>
          <w:sz w:val="32"/>
          <w:szCs w:val="32"/>
          <w:lang w:eastAsia="zh-CN"/>
        </w:rPr>
        <w:t>主要从事机采棉耕、耙、播、收等关键环节机械化作业服务</w:t>
      </w:r>
      <w:r>
        <w:rPr>
          <w:rFonts w:hint="eastAsia" w:ascii="仿宋_GB2312" w:hAnsi="仿宋_GB2312" w:eastAsia="仿宋_GB2312" w:cs="仿宋_GB2312"/>
          <w:b w:val="0"/>
          <w:bCs/>
          <w:i w:val="0"/>
          <w:caps w:val="0"/>
          <w:color w:val="000000"/>
          <w:spacing w:val="-1"/>
          <w:w w:val="100"/>
          <w:kern w:val="0"/>
          <w:sz w:val="32"/>
          <w:szCs w:val="32"/>
        </w:rPr>
        <w:t>。</w:t>
      </w:r>
      <w:r>
        <w:rPr>
          <w:rFonts w:hint="eastAsia" w:ascii="仿宋_GB2312" w:hAnsi="仿宋_GB2312" w:eastAsia="仿宋_GB2312" w:cs="仿宋_GB2312"/>
          <w:b w:val="0"/>
          <w:sz w:val="32"/>
          <w:szCs w:val="32"/>
          <w:shd w:val="clear" w:color="auto" w:fill="FFFFFF"/>
          <w:lang w:eastAsia="zh-CN"/>
        </w:rPr>
        <w:t>公司现有大马力拖拉机</w:t>
      </w:r>
      <w:r>
        <w:rPr>
          <w:rFonts w:hint="eastAsia" w:ascii="仿宋_GB2312" w:hAnsi="仿宋_GB2312" w:eastAsia="仿宋_GB2312" w:cs="仿宋_GB2312"/>
          <w:b w:val="0"/>
          <w:sz w:val="32"/>
          <w:szCs w:val="32"/>
          <w:shd w:val="clear" w:color="auto" w:fill="FFFFFF"/>
          <w:lang w:val="en-US" w:eastAsia="zh-CN"/>
        </w:rPr>
        <w:t>8台，</w:t>
      </w:r>
      <w:r>
        <w:rPr>
          <w:rFonts w:hint="eastAsia" w:ascii="仿宋_GB2312" w:hAnsi="仿宋_GB2312" w:eastAsia="仿宋_GB2312" w:cs="仿宋_GB2312"/>
          <w:b w:val="0"/>
          <w:sz w:val="32"/>
          <w:szCs w:val="32"/>
          <w:shd w:val="clear" w:color="auto" w:fill="FFFFFF"/>
        </w:rPr>
        <w:t>钵施然3</w:t>
      </w:r>
      <w:r>
        <w:rPr>
          <w:rFonts w:hint="eastAsia" w:ascii="仿宋_GB2312" w:hAnsi="仿宋_GB2312" w:eastAsia="仿宋_GB2312" w:cs="仿宋_GB2312"/>
          <w:b w:val="0"/>
          <w:sz w:val="32"/>
          <w:szCs w:val="32"/>
          <w:shd w:val="clear" w:color="auto" w:fill="FFFFFF"/>
          <w:lang w:eastAsia="zh-CN"/>
        </w:rPr>
        <w:t>行</w:t>
      </w:r>
      <w:r>
        <w:rPr>
          <w:rFonts w:hint="eastAsia" w:ascii="仿宋_GB2312" w:hAnsi="仿宋_GB2312" w:eastAsia="仿宋_GB2312" w:cs="仿宋_GB2312"/>
          <w:b w:val="0"/>
          <w:sz w:val="32"/>
          <w:szCs w:val="32"/>
          <w:shd w:val="clear" w:color="auto" w:fill="FFFFFF"/>
        </w:rPr>
        <w:t>采棉散花机</w:t>
      </w:r>
      <w:r>
        <w:rPr>
          <w:rFonts w:hint="eastAsia" w:ascii="仿宋_GB2312" w:hAnsi="仿宋_GB2312" w:eastAsia="仿宋_GB2312" w:cs="仿宋_GB2312"/>
          <w:b w:val="0"/>
          <w:sz w:val="32"/>
          <w:szCs w:val="32"/>
          <w:shd w:val="clear" w:color="auto" w:fill="FFFFFF"/>
          <w:lang w:val="en-US" w:eastAsia="zh-CN"/>
        </w:rPr>
        <w:t>1台、3行采棉打包机4台，1膜6行精量播种机3台，2膜12行精量播种机4台，大型残膜回收机2台，4米伸缩卫星平地机2台，双剑450液压翻转犁4台，双剑6.2米折叠联合整地机2台，重工946型装载机1台，福田祥菱1台，大疆T30无人植保飞机2台，滴灌带回收机1台，秸秆回收机2台。2022年完成机采棉作业服务面积达到3.5万亩。</w:t>
      </w:r>
      <w:r>
        <w:rPr>
          <w:rFonts w:hint="eastAsia" w:ascii="仿宋_GB2312" w:hAnsi="仿宋_GB2312" w:eastAsia="仿宋_GB2312" w:cs="仿宋_GB2312"/>
          <w:sz w:val="32"/>
          <w:szCs w:val="32"/>
        </w:rPr>
        <w:t>固定资产达到</w:t>
      </w:r>
      <w:r>
        <w:rPr>
          <w:rFonts w:hint="eastAsia" w:ascii="仿宋_GB2312" w:hAnsi="仿宋_GB2312" w:eastAsia="仿宋_GB2312" w:cs="仿宋_GB2312"/>
          <w:sz w:val="32"/>
          <w:szCs w:val="32"/>
          <w:lang w:val="en-US" w:eastAsia="zh-CN"/>
        </w:rPr>
        <w:t>1350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耕、种、管、收农机作业</w:t>
      </w:r>
      <w:r>
        <w:rPr>
          <w:rFonts w:hint="eastAsia" w:ascii="仿宋_GB2312" w:hAnsi="仿宋_GB2312" w:eastAsia="仿宋_GB2312" w:cs="仿宋_GB2312"/>
          <w:sz w:val="32"/>
          <w:szCs w:val="32"/>
        </w:rPr>
        <w:t>年收入达到</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0万元，实现利润</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该公司有专业的技术团队，技术力量雄厚，农机作业面积大、质量高，</w:t>
      </w:r>
      <w:r>
        <w:rPr>
          <w:rFonts w:hint="eastAsia" w:ascii="仿宋_GB2312" w:hAnsi="仿宋_GB2312" w:eastAsia="仿宋_GB2312" w:cs="仿宋_GB2312"/>
          <w:sz w:val="32"/>
          <w:szCs w:val="32"/>
          <w:lang w:val="en-US" w:eastAsia="zh-CN"/>
        </w:rPr>
        <w:t>农户评价满意度高，起到了“领头雁”效应，农机社会化服务辐射带动能力强。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项目实施规模及地点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仿宋_GB2312" w:eastAsia="仿宋_GB2312"/>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实施地点</w:t>
      </w:r>
      <w:r>
        <w:rPr>
          <w:rFonts w:hint="eastAsia" w:ascii="楷体_GB2312" w:hAnsi="楷体_GB2312" w:eastAsia="楷体_GB2312" w:cs="楷体_GB2312"/>
          <w:b/>
          <w:sz w:val="32"/>
          <w:szCs w:val="32"/>
          <w:lang w:eastAsia="zh-CN"/>
        </w:rPr>
        <w:t>。</w:t>
      </w:r>
      <w:r>
        <w:rPr>
          <w:rFonts w:hint="eastAsia" w:ascii="仿宋_GB2312" w:hAnsi="宋体" w:eastAsia="仿宋_GB2312"/>
          <w:sz w:val="32"/>
          <w:szCs w:val="32"/>
          <w:lang w:eastAsia="zh-CN"/>
        </w:rPr>
        <w:t>全县</w:t>
      </w:r>
      <w:r>
        <w:rPr>
          <w:rFonts w:hint="eastAsia" w:ascii="仿宋_GB2312" w:hAnsi="宋体" w:eastAsia="仿宋_GB2312"/>
          <w:sz w:val="32"/>
          <w:szCs w:val="32"/>
          <w:lang w:val="en-US" w:eastAsia="zh-CN"/>
        </w:rPr>
        <w:t>5个植棉乡镇</w:t>
      </w:r>
      <w:r>
        <w:rPr>
          <w:rFonts w:hint="eastAsia" w:ascii="仿宋_GB2312" w:hAnsi="宋体" w:eastAsia="仿宋_GB2312"/>
          <w:sz w:val="32"/>
          <w:szCs w:val="32"/>
          <w:lang w:eastAsia="zh-CN"/>
        </w:rPr>
        <w:t>，为种植机采棉的农户和大场大户等农业合作组织提供</w:t>
      </w:r>
      <w:r>
        <w:rPr>
          <w:rFonts w:hint="eastAsia" w:ascii="仿宋_GB2312" w:hAnsi="仿宋_GB2312" w:eastAsia="仿宋_GB2312" w:cs="仿宋_GB2312"/>
          <w:sz w:val="32"/>
          <w:szCs w:val="32"/>
          <w:lang w:eastAsia="zh-CN"/>
        </w:rPr>
        <w:t>耕、种、管、收农机作业社会化托管服务</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实施规模</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sz w:val="32"/>
          <w:szCs w:val="32"/>
          <w:lang w:val="en-US" w:eastAsia="zh-CN"/>
        </w:rPr>
        <w:t>瓜州县南岔镇开工村建立机采棉</w:t>
      </w:r>
      <w:r>
        <w:rPr>
          <w:rFonts w:hint="eastAsia" w:ascii="仿宋_GB2312" w:hAnsi="仿宋_GB2312" w:eastAsia="仿宋_GB2312" w:cs="仿宋_GB2312"/>
          <w:sz w:val="32"/>
          <w:szCs w:val="32"/>
          <w:lang w:eastAsia="zh-CN"/>
        </w:rPr>
        <w:t>示范点</w:t>
      </w:r>
      <w:r>
        <w:rPr>
          <w:rFonts w:hint="eastAsia" w:ascii="仿宋_GB2312" w:hAnsi="仿宋_GB2312" w:eastAsia="仿宋_GB2312" w:cs="仿宋_GB2312"/>
          <w:sz w:val="32"/>
          <w:szCs w:val="32"/>
          <w:lang w:val="en-US" w:eastAsia="zh-CN"/>
        </w:rPr>
        <w:t>1个1500亩，</w:t>
      </w:r>
      <w:r>
        <w:rPr>
          <w:rFonts w:hint="eastAsia" w:ascii="仿宋_GB2312" w:hAnsi="仿宋_GB2312" w:eastAsia="仿宋_GB2312" w:cs="仿宋_GB2312"/>
          <w:sz w:val="32"/>
          <w:szCs w:val="32"/>
          <w:lang w:eastAsia="zh-CN"/>
        </w:rPr>
        <w:t>辐射带动面积</w:t>
      </w:r>
      <w:r>
        <w:rPr>
          <w:rFonts w:hint="eastAsia" w:ascii="仿宋_GB2312" w:hAnsi="仿宋_GB2312" w:eastAsia="仿宋_GB2312" w:cs="仿宋_GB2312"/>
          <w:sz w:val="32"/>
          <w:szCs w:val="32"/>
          <w:lang w:val="en-US" w:eastAsia="zh-CN"/>
        </w:rPr>
        <w:t>35000亩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shd w:val="clear" w:color="auto" w:fill="FFFFFF"/>
          <w:lang w:eastAsia="zh-CN"/>
        </w:rPr>
        <w:t>为棉花种植户提供深翻、联合整地、播种、植保、</w:t>
      </w:r>
      <w:r>
        <w:rPr>
          <w:rStyle w:val="18"/>
          <w:rFonts w:hint="eastAsia" w:ascii="仿宋_GB2312" w:hAnsi="仿宋_GB2312" w:eastAsia="仿宋_GB2312" w:cs="仿宋_GB2312"/>
          <w:b w:val="0"/>
          <w:i w:val="0"/>
          <w:caps w:val="0"/>
          <w:color w:val="auto"/>
          <w:spacing w:val="0"/>
          <w:w w:val="100"/>
          <w:sz w:val="32"/>
          <w:szCs w:val="32"/>
          <w:highlight w:val="none"/>
          <w:lang w:val="en-US" w:eastAsia="zh-CN"/>
        </w:rPr>
        <w:t>机械采摘、残膜回收等全程农机社会化托管服务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在原有农业机械基础上，新购置联合整地机</w:t>
      </w:r>
      <w:r>
        <w:rPr>
          <w:rFonts w:hint="eastAsia" w:ascii="仿宋_GB2312" w:hAnsi="仿宋_GB2312" w:eastAsia="仿宋_GB2312" w:cs="仿宋_GB2312"/>
          <w:sz w:val="32"/>
          <w:szCs w:val="32"/>
          <w:lang w:val="en-US" w:eastAsia="zh-CN"/>
        </w:rPr>
        <w:t>3台，平土框2台，棉花精量播种机2台，大型残膜回收机1台，</w:t>
      </w:r>
      <w:r>
        <w:rPr>
          <w:rFonts w:hint="eastAsia" w:ascii="仿宋_GB2312" w:hAnsi="仿宋_GB2312" w:eastAsia="仿宋_GB2312" w:cs="仿宋_GB2312"/>
          <w:b w:val="0"/>
          <w:bCs w:val="0"/>
          <w:sz w:val="32"/>
          <w:szCs w:val="32"/>
          <w:shd w:val="clear" w:color="auto" w:fill="FFFFFF"/>
          <w:lang w:val="en-US" w:eastAsia="zh-CN"/>
        </w:rPr>
        <w:t>具有清花功能的落地棉捡拾机1台，4吨打药罐1台，3吨打药罐3台。</w:t>
      </w:r>
      <w:r>
        <w:rPr>
          <w:rFonts w:hint="eastAsia" w:ascii="仿宋_GB2312" w:hAnsi="仿宋_GB2312" w:eastAsia="仿宋_GB2312" w:cs="仿宋_GB2312"/>
          <w:color w:val="auto"/>
          <w:kern w:val="0"/>
          <w:sz w:val="32"/>
          <w:szCs w:val="32"/>
          <w:highlight w:val="none"/>
          <w:lang w:eastAsia="zh-CN"/>
        </w:rPr>
        <w:t>通过项目的实施，</w:t>
      </w:r>
      <w:r>
        <w:rPr>
          <w:rFonts w:hint="eastAsia" w:ascii="仿宋_GB2312" w:hAnsi="仿宋_GB2312" w:eastAsia="仿宋_GB2312" w:cs="仿宋_GB2312"/>
          <w:color w:val="auto"/>
          <w:sz w:val="32"/>
          <w:szCs w:val="32"/>
          <w:highlight w:val="none"/>
        </w:rPr>
        <w:t>坚持产学研推结合，农机补贴政策驱动与项目资金扶持结合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极大地提高劳动生产率，降低作业成本，增加农民收入，</w:t>
      </w:r>
      <w:r>
        <w:rPr>
          <w:rStyle w:val="18"/>
          <w:rFonts w:hint="eastAsia" w:ascii="仿宋_GB2312" w:hAnsi="仿宋_GB2312" w:eastAsia="仿宋_GB2312" w:cs="仿宋_GB2312"/>
          <w:b w:val="0"/>
          <w:i w:val="0"/>
          <w:caps w:val="0"/>
          <w:color w:val="auto"/>
          <w:spacing w:val="0"/>
          <w:w w:val="100"/>
          <w:kern w:val="2"/>
          <w:sz w:val="32"/>
          <w:szCs w:val="32"/>
          <w:highlight w:val="none"/>
          <w:lang w:val="en-US" w:eastAsia="zh-CN" w:bidi="ar-SA"/>
        </w:rPr>
        <w:t>全力打造建成一批规模化、标准化棉花种植和残膜回收基地，促进棉花产业提质增效，减少残膜环境污染，变废为宝。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新宋体" w:eastAsia="黑体"/>
          <w:sz w:val="32"/>
          <w:szCs w:val="32"/>
        </w:rPr>
        <w:t>三、项目主要建设内容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根据财政部、农业农村部《关于完善河北等九省棉区棉花生产支持政策的通知》和</w:t>
      </w:r>
      <w:r>
        <w:rPr>
          <w:rFonts w:hint="eastAsia" w:ascii="仿宋_GB2312" w:eastAsia="仿宋_GB2312"/>
          <w:sz w:val="32"/>
          <w:szCs w:val="32"/>
        </w:rPr>
        <w:t>省农业农村厅《关于</w:t>
      </w:r>
      <w:r>
        <w:rPr>
          <w:rFonts w:hint="eastAsia" w:ascii="仿宋_GB2312" w:eastAsia="仿宋_GB2312"/>
          <w:sz w:val="32"/>
          <w:szCs w:val="32"/>
          <w:lang w:eastAsia="zh-CN"/>
        </w:rPr>
        <w:t>印发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省级农机购置与应用补贴项目</w:t>
      </w:r>
      <w:r>
        <w:rPr>
          <w:rFonts w:hint="eastAsia" w:ascii="仿宋_GB2312" w:eastAsia="仿宋_GB2312"/>
          <w:sz w:val="32"/>
          <w:szCs w:val="32"/>
        </w:rPr>
        <w:t>实施方案的通知》</w:t>
      </w:r>
      <w:r>
        <w:rPr>
          <w:rFonts w:hint="eastAsia" w:ascii="仿宋_GB2312" w:hAnsi="仿宋_GB2312" w:eastAsia="仿宋_GB2312" w:cs="仿宋_GB2312"/>
          <w:color w:val="auto"/>
          <w:kern w:val="0"/>
          <w:sz w:val="32"/>
          <w:szCs w:val="32"/>
          <w:highlight w:val="none"/>
          <w:lang w:val="en-US" w:eastAsia="zh-CN"/>
        </w:rPr>
        <w:t>要求，切实加强财政</w:t>
      </w:r>
      <w:r>
        <w:rPr>
          <w:rFonts w:hint="eastAsia" w:ascii="仿宋_GB2312" w:hAnsi="仿宋_GB2312" w:eastAsia="仿宋_GB2312" w:cs="仿宋_GB2312"/>
          <w:color w:val="auto"/>
          <w:kern w:val="0"/>
          <w:sz w:val="32"/>
          <w:szCs w:val="32"/>
          <w:highlight w:val="none"/>
          <w:lang w:eastAsia="zh-CN"/>
        </w:rPr>
        <w:t>资金扶持</w:t>
      </w:r>
      <w:r>
        <w:rPr>
          <w:rFonts w:hint="eastAsia" w:ascii="仿宋_GB2312" w:hAnsi="仿宋_GB2312" w:eastAsia="仿宋_GB2312" w:cs="仿宋_GB2312"/>
          <w:color w:val="auto"/>
          <w:kern w:val="0"/>
          <w:sz w:val="32"/>
          <w:szCs w:val="32"/>
          <w:highlight w:val="none"/>
          <w:lang w:val="en-US" w:eastAsia="zh-CN"/>
        </w:rPr>
        <w:t>增收产业</w:t>
      </w:r>
      <w:r>
        <w:rPr>
          <w:rFonts w:hint="eastAsia" w:ascii="仿宋_GB2312" w:hAnsi="仿宋_GB2312" w:eastAsia="仿宋_GB2312" w:cs="仿宋_GB2312"/>
          <w:color w:val="auto"/>
          <w:kern w:val="0"/>
          <w:sz w:val="32"/>
          <w:szCs w:val="32"/>
          <w:highlight w:val="none"/>
          <w:lang w:eastAsia="zh-CN"/>
        </w:rPr>
        <w:t>力度，实</w:t>
      </w:r>
      <w:r>
        <w:rPr>
          <w:rFonts w:hint="eastAsia" w:ascii="仿宋_GB2312" w:hAnsi="仿宋_GB2312" w:eastAsia="仿宋_GB2312" w:cs="仿宋_GB2312"/>
          <w:color w:val="auto"/>
          <w:kern w:val="0"/>
          <w:sz w:val="32"/>
          <w:szCs w:val="32"/>
          <w:highlight w:val="none"/>
          <w:lang w:val="en-US" w:eastAsia="zh-CN"/>
        </w:rPr>
        <w:t>现棉花生产全程机械化</w:t>
      </w:r>
      <w:r>
        <w:rPr>
          <w:rFonts w:hint="eastAsia" w:ascii="仿宋_GB2312" w:hAnsi="仿宋_GB2312" w:eastAsia="仿宋_GB2312" w:cs="仿宋_GB2312"/>
          <w:color w:val="auto"/>
          <w:kern w:val="0"/>
          <w:sz w:val="32"/>
          <w:szCs w:val="32"/>
          <w:highlight w:val="none"/>
          <w:lang w:eastAsia="zh-CN"/>
        </w:rPr>
        <w:t>高质量发展，加快建设</w:t>
      </w:r>
      <w:r>
        <w:rPr>
          <w:rFonts w:hint="eastAsia" w:ascii="仿宋_GB2312" w:hAnsi="仿宋_GB2312" w:eastAsia="仿宋_GB2312" w:cs="仿宋_GB2312"/>
          <w:color w:val="auto"/>
          <w:kern w:val="0"/>
          <w:sz w:val="32"/>
          <w:szCs w:val="32"/>
          <w:highlight w:val="none"/>
          <w:lang w:val="en-US" w:eastAsia="zh-CN"/>
        </w:rPr>
        <w:t>棉花生产全程机械化</w:t>
      </w:r>
      <w:r>
        <w:rPr>
          <w:rFonts w:hint="eastAsia" w:ascii="仿宋_GB2312" w:hAnsi="仿宋_GB2312" w:eastAsia="仿宋_GB2312" w:cs="仿宋_GB2312"/>
          <w:color w:val="auto"/>
          <w:kern w:val="0"/>
          <w:sz w:val="32"/>
          <w:szCs w:val="32"/>
          <w:highlight w:val="none"/>
          <w:lang w:eastAsia="zh-CN"/>
        </w:rPr>
        <w:t>推广示范基地和农机装备提升的步伐。</w:t>
      </w:r>
    </w:p>
    <w:p>
      <w:pPr>
        <w:pStyle w:val="2"/>
        <w:pageBreakBefore w:val="0"/>
        <w:widowControl w:val="0"/>
        <w:kinsoku/>
        <w:wordWrap/>
        <w:overflowPunct/>
        <w:topLinePunct w:val="0"/>
        <w:autoSpaceDE/>
        <w:autoSpaceDN/>
        <w:bidi w:val="0"/>
        <w:adjustRightInd/>
        <w:snapToGrid/>
        <w:spacing w:line="560" w:lineRule="exact"/>
        <w:ind w:firstLine="643" w:firstLineChars="200"/>
        <w:rPr>
          <w:rFonts w:hint="default" w:ascii="仿宋_GB2312" w:hAnsi="宋体" w:eastAsia="仿宋_GB2312"/>
          <w:sz w:val="32"/>
          <w:szCs w:val="32"/>
          <w:lang w:val="en-US" w:eastAsia="zh-CN"/>
        </w:rPr>
      </w:pPr>
      <w:r>
        <w:rPr>
          <w:rFonts w:hint="eastAsia" w:ascii="楷体_GB2312" w:hAnsi="楷体_GB2312" w:eastAsia="楷体_GB2312" w:cs="楷体_GB2312"/>
          <w:b/>
          <w:bCs/>
          <w:color w:val="auto"/>
          <w:kern w:val="0"/>
          <w:sz w:val="32"/>
          <w:szCs w:val="32"/>
          <w:highlight w:val="none"/>
          <w:lang w:eastAsia="zh-CN"/>
        </w:rPr>
        <w:t>（一）机采棉示范点。</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sz w:val="32"/>
          <w:szCs w:val="32"/>
          <w:lang w:val="en-US" w:eastAsia="zh-CN"/>
        </w:rPr>
        <w:t>瓜州县南岔镇开工村建立机采棉</w:t>
      </w:r>
      <w:r>
        <w:rPr>
          <w:rFonts w:hint="eastAsia" w:ascii="仿宋_GB2312" w:hAnsi="仿宋_GB2312" w:eastAsia="仿宋_GB2312" w:cs="仿宋_GB2312"/>
          <w:sz w:val="32"/>
          <w:szCs w:val="32"/>
          <w:lang w:eastAsia="zh-CN"/>
        </w:rPr>
        <w:t>示范点</w:t>
      </w:r>
      <w:r>
        <w:rPr>
          <w:rFonts w:hint="eastAsia" w:ascii="仿宋_GB2312" w:hAnsi="仿宋_GB2312" w:eastAsia="仿宋_GB2312" w:cs="仿宋_GB2312"/>
          <w:sz w:val="32"/>
          <w:szCs w:val="32"/>
          <w:lang w:val="en-US" w:eastAsia="zh-CN"/>
        </w:rPr>
        <w:t>1个1500亩，</w:t>
      </w:r>
      <w:r>
        <w:rPr>
          <w:rFonts w:hint="eastAsia" w:ascii="仿宋_GB2312" w:hAnsi="仿宋_GB2312" w:eastAsia="仿宋_GB2312" w:cs="仿宋_GB2312"/>
          <w:sz w:val="32"/>
          <w:szCs w:val="32"/>
          <w:lang w:eastAsia="zh-CN"/>
        </w:rPr>
        <w:t>辐射带动面积</w:t>
      </w:r>
      <w:r>
        <w:rPr>
          <w:rFonts w:hint="eastAsia" w:ascii="仿宋_GB2312" w:hAnsi="仿宋_GB2312" w:eastAsia="仿宋_GB2312" w:cs="仿宋_GB2312"/>
          <w:sz w:val="32"/>
          <w:szCs w:val="32"/>
          <w:lang w:val="en-US" w:eastAsia="zh-CN"/>
        </w:rPr>
        <w:t>35000亩</w:t>
      </w:r>
      <w:r>
        <w:rPr>
          <w:rFonts w:hint="eastAsia" w:ascii="仿宋_GB2312" w:hAnsi="仿宋_GB2312" w:eastAsia="仿宋_GB2312" w:cs="仿宋_GB2312"/>
          <w:sz w:val="32"/>
          <w:szCs w:val="32"/>
          <w:lang w:eastAsia="zh-CN"/>
        </w:rPr>
        <w:t>。通过辐射带动，全县机采棉面积达到</w:t>
      </w:r>
      <w:r>
        <w:rPr>
          <w:rFonts w:hint="eastAsia" w:ascii="仿宋_GB2312" w:hAnsi="仿宋_GB2312" w:eastAsia="仿宋_GB2312" w:cs="仿宋_GB2312"/>
          <w:sz w:val="32"/>
          <w:szCs w:val="32"/>
          <w:lang w:val="en-US" w:eastAsia="zh-CN"/>
        </w:rPr>
        <w:t>8.5万亩。</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sz w:val="32"/>
          <w:szCs w:val="32"/>
          <w:shd w:val="clear" w:color="auto" w:fill="FFFFFF"/>
          <w:lang w:val="en-US" w:eastAsia="zh-CN"/>
        </w:rPr>
      </w:pPr>
      <w:r>
        <w:rPr>
          <w:rFonts w:hint="eastAsia" w:ascii="楷体_GB2312" w:hAnsi="楷体_GB2312" w:eastAsia="楷体_GB2312" w:cs="楷体_GB2312"/>
          <w:b/>
          <w:bCs/>
          <w:sz w:val="32"/>
          <w:szCs w:val="32"/>
          <w:lang w:eastAsia="zh-CN"/>
        </w:rPr>
        <w:t>（二）农机装备购置。</w:t>
      </w:r>
      <w:r>
        <w:rPr>
          <w:rFonts w:hint="eastAsia" w:ascii="仿宋_GB2312" w:eastAsia="仿宋_GB2312"/>
          <w:sz w:val="32"/>
          <w:szCs w:val="32"/>
          <w:lang w:eastAsia="zh-CN"/>
        </w:rPr>
        <w:t>在原有农业机械装备基础上，紧盯棉花产业机具短板弱项，新购置联合整地机</w:t>
      </w:r>
      <w:r>
        <w:rPr>
          <w:rFonts w:hint="eastAsia" w:ascii="仿宋_GB2312" w:eastAsia="仿宋_GB2312"/>
          <w:sz w:val="32"/>
          <w:szCs w:val="32"/>
          <w:lang w:val="en-US" w:eastAsia="zh-CN"/>
        </w:rPr>
        <w:t>3台，平土框2台，棉花精量播种机2台，大型残膜回收机1台，</w:t>
      </w:r>
      <w:r>
        <w:rPr>
          <w:rFonts w:hint="eastAsia" w:ascii="仿宋_GB2312" w:hAnsi="仿宋_GB2312" w:eastAsia="仿宋_GB2312" w:cs="仿宋_GB2312"/>
          <w:b w:val="0"/>
          <w:bCs w:val="0"/>
          <w:sz w:val="32"/>
          <w:szCs w:val="32"/>
          <w:shd w:val="clear" w:color="auto" w:fill="FFFFFF"/>
          <w:lang w:val="en-US" w:eastAsia="zh-CN"/>
        </w:rPr>
        <w:t>具有清花功能的落地棉捡拾机1台,4吨打药罐1台，3吨打药罐3台。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宋体" w:eastAsia="仿宋_GB2312"/>
          <w:kern w:val="0"/>
          <w:sz w:val="32"/>
          <w:szCs w:val="32"/>
          <w:lang w:val="en-US" w:eastAsia="zh-CN"/>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eastAsia="zh-CN"/>
        </w:rPr>
        <w:t>三</w:t>
      </w:r>
      <w:r>
        <w:rPr>
          <w:rFonts w:hint="eastAsia" w:ascii="楷体_GB2312" w:hAnsi="楷体_GB2312" w:eastAsia="楷体_GB2312" w:cs="楷体_GB2312"/>
          <w:b/>
          <w:kern w:val="0"/>
          <w:sz w:val="32"/>
          <w:szCs w:val="32"/>
        </w:rPr>
        <w:t>）机采棉</w:t>
      </w:r>
      <w:r>
        <w:rPr>
          <w:rFonts w:hint="eastAsia" w:ascii="楷体_GB2312" w:hAnsi="楷体_GB2312" w:eastAsia="楷体_GB2312" w:cs="楷体_GB2312"/>
          <w:b/>
          <w:kern w:val="0"/>
          <w:sz w:val="32"/>
          <w:szCs w:val="32"/>
          <w:lang w:eastAsia="zh-CN"/>
        </w:rPr>
        <w:t>现场演示及技术</w:t>
      </w:r>
      <w:r>
        <w:rPr>
          <w:rFonts w:hint="eastAsia" w:ascii="楷体_GB2312" w:hAnsi="楷体_GB2312" w:eastAsia="楷体_GB2312" w:cs="楷体_GB2312"/>
          <w:b/>
          <w:kern w:val="0"/>
          <w:sz w:val="32"/>
          <w:szCs w:val="32"/>
        </w:rPr>
        <w:t>培训</w:t>
      </w:r>
      <w:r>
        <w:rPr>
          <w:rFonts w:hint="eastAsia" w:ascii="楷体_GB2312" w:hAnsi="楷体_GB2312" w:eastAsia="楷体_GB2312" w:cs="楷体_GB2312"/>
          <w:b/>
          <w:kern w:val="0"/>
          <w:sz w:val="32"/>
          <w:szCs w:val="32"/>
          <w:lang w:eastAsia="zh-CN"/>
        </w:rPr>
        <w:t>。</w:t>
      </w:r>
      <w:r>
        <w:rPr>
          <w:rFonts w:hint="eastAsia" w:ascii="仿宋_GB2312" w:hAnsi="宋体" w:eastAsia="仿宋_GB2312"/>
          <w:kern w:val="0"/>
          <w:sz w:val="32"/>
          <w:szCs w:val="32"/>
        </w:rPr>
        <w:t>以机采棉标准化种植模式为技术载体，开展棉花耕整地、精量播种、高效植保、机械化收获打包和秸秆回收、残膜捡拾等全程机械化技术</w:t>
      </w:r>
      <w:r>
        <w:rPr>
          <w:rFonts w:hint="eastAsia" w:ascii="仿宋_GB2312" w:hAnsi="宋体" w:eastAsia="仿宋_GB2312"/>
          <w:kern w:val="0"/>
          <w:sz w:val="32"/>
          <w:szCs w:val="32"/>
          <w:lang w:eastAsia="zh-CN"/>
        </w:rPr>
        <w:t>现场</w:t>
      </w:r>
      <w:r>
        <w:rPr>
          <w:rFonts w:hint="eastAsia" w:ascii="仿宋_GB2312" w:hAnsi="宋体" w:eastAsia="仿宋_GB2312"/>
          <w:kern w:val="0"/>
          <w:sz w:val="32"/>
          <w:szCs w:val="32"/>
        </w:rPr>
        <w:t>演示，提高机采棉农机农艺融合度，</w:t>
      </w:r>
      <w:r>
        <w:rPr>
          <w:rFonts w:hint="eastAsia" w:ascii="仿宋_GB2312" w:hAnsi="宋体" w:eastAsia="仿宋_GB2312"/>
          <w:kern w:val="0"/>
          <w:sz w:val="32"/>
          <w:szCs w:val="32"/>
          <w:lang w:eastAsia="zh-CN"/>
        </w:rPr>
        <w:t>让广大植棉农户及大场大户认识机采棉、种植机采棉。召开机采棉机械化种植和采摘</w:t>
      </w:r>
      <w:r>
        <w:rPr>
          <w:rFonts w:hint="eastAsia" w:ascii="仿宋_GB2312" w:hAnsi="宋体" w:eastAsia="仿宋_GB2312"/>
          <w:kern w:val="0"/>
          <w:sz w:val="32"/>
          <w:szCs w:val="32"/>
        </w:rPr>
        <w:t>现场演示会</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1次，</w:t>
      </w:r>
      <w:r>
        <w:rPr>
          <w:rFonts w:hint="eastAsia" w:ascii="仿宋_GB2312" w:hAnsi="宋体" w:eastAsia="仿宋_GB2312"/>
          <w:kern w:val="0"/>
          <w:sz w:val="32"/>
          <w:szCs w:val="32"/>
          <w:lang w:eastAsia="zh-CN"/>
        </w:rPr>
        <w:t>以会代训机采棉种植户和配套机具操作人员</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0人次。</w:t>
      </w:r>
      <w:r>
        <w:rPr>
          <w:rFonts w:hint="eastAsia" w:ascii="仿宋_GB2312" w:hAnsi="宋体" w:eastAsia="仿宋_GB2312"/>
          <w:kern w:val="0"/>
          <w:sz w:val="32"/>
          <w:szCs w:val="32"/>
          <w:lang w:eastAsia="zh-CN"/>
        </w:rPr>
        <w:t>举办机采棉管理及操作人员培训班</w:t>
      </w:r>
      <w:r>
        <w:rPr>
          <w:rFonts w:hint="eastAsia" w:ascii="仿宋_GB2312" w:hAnsi="宋体" w:eastAsia="仿宋_GB2312"/>
          <w:kern w:val="0"/>
          <w:sz w:val="32"/>
          <w:szCs w:val="32"/>
          <w:lang w:val="en-US" w:eastAsia="zh-CN"/>
        </w:rPr>
        <w:t>1期30人，重点培育本土人才，通过理论和实际操作培训，提高采棉机及配套机具操作能力，取得采棉机操作驾驶证，为机采棉高质量发展提供有力支撑。</w:t>
      </w:r>
    </w:p>
    <w:p>
      <w:pPr>
        <w:keepNext w:val="0"/>
        <w:keepLines w:val="0"/>
        <w:pageBreakBefore w:val="0"/>
        <w:widowControl w:val="0"/>
        <w:kinsoku/>
        <w:wordWrap/>
        <w:overflowPunct/>
        <w:topLinePunct w:val="0"/>
        <w:autoSpaceDE/>
        <w:autoSpaceDN/>
        <w:bidi w:val="0"/>
        <w:adjustRightInd/>
        <w:snapToGrid/>
        <w:spacing w:line="560" w:lineRule="exact"/>
        <w:ind w:left="-2" w:leftChars="-1" w:firstLine="643" w:firstLineChars="200"/>
        <w:textAlignment w:val="auto"/>
        <w:rPr>
          <w:rFonts w:hint="eastAsia" w:ascii="仿宋_GB2312" w:hAnsi="宋体" w:eastAsia="仿宋_GB2312"/>
          <w:kern w:val="0"/>
          <w:sz w:val="32"/>
          <w:szCs w:val="32"/>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eastAsia="zh-CN"/>
        </w:rPr>
        <w:t>四</w:t>
      </w:r>
      <w:r>
        <w:rPr>
          <w:rFonts w:hint="eastAsia" w:ascii="楷体_GB2312" w:hAnsi="楷体_GB2312" w:eastAsia="楷体_GB2312" w:cs="楷体_GB2312"/>
          <w:b/>
          <w:kern w:val="0"/>
          <w:sz w:val="32"/>
          <w:szCs w:val="32"/>
        </w:rPr>
        <w:t>）全面开展机采棉综合效益评估</w:t>
      </w:r>
      <w:r>
        <w:rPr>
          <w:rFonts w:hint="eastAsia" w:ascii="楷体_GB2312" w:hAnsi="楷体_GB2312" w:eastAsia="楷体_GB2312" w:cs="楷体_GB2312"/>
          <w:b/>
          <w:kern w:val="0"/>
          <w:sz w:val="32"/>
          <w:szCs w:val="32"/>
          <w:lang w:eastAsia="zh-CN"/>
        </w:rPr>
        <w:t>。</w:t>
      </w:r>
      <w:r>
        <w:rPr>
          <w:rFonts w:hint="eastAsia" w:ascii="仿宋_GB2312" w:hAnsi="宋体" w:eastAsia="仿宋_GB2312"/>
          <w:kern w:val="0"/>
          <w:sz w:val="32"/>
          <w:szCs w:val="32"/>
        </w:rPr>
        <w:t>以当地大面积采用的传统人工采棉方式为对照，采取面上调查与点上测试相结合，定量测定与定性分析相结合等方式，</w:t>
      </w:r>
      <w:r>
        <w:rPr>
          <w:rFonts w:hint="eastAsia" w:ascii="仿宋_GB2312" w:hAnsi="宋体" w:eastAsia="仿宋_GB2312" w:cs="Times New Roman"/>
          <w:kern w:val="0"/>
          <w:sz w:val="32"/>
          <w:szCs w:val="32"/>
          <w:lang w:eastAsia="zh-CN"/>
        </w:rPr>
        <w:t>对</w:t>
      </w:r>
      <w:r>
        <w:rPr>
          <w:rFonts w:hint="eastAsia" w:ascii="仿宋_GB2312" w:hAnsi="宋体" w:eastAsia="仿宋_GB2312" w:cs="Times New Roman"/>
          <w:kern w:val="0"/>
          <w:sz w:val="32"/>
          <w:szCs w:val="32"/>
        </w:rPr>
        <w:t>播种机</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种子</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出苗</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施肥</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灌水</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田间管理</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测产</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采摘损失</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生产成本</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效益对比</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棉花检测</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试验结果</w:t>
      </w:r>
      <w:r>
        <w:rPr>
          <w:rFonts w:hint="eastAsia" w:ascii="仿宋_GB2312" w:hAnsi="宋体" w:eastAsia="仿宋_GB2312" w:cs="Times New Roman"/>
          <w:kern w:val="0"/>
          <w:sz w:val="32"/>
          <w:szCs w:val="32"/>
          <w:lang w:eastAsia="zh-CN"/>
        </w:rPr>
        <w:t>等，</w:t>
      </w:r>
      <w:r>
        <w:rPr>
          <w:rFonts w:hint="eastAsia" w:ascii="仿宋_GB2312" w:hAnsi="宋体" w:eastAsia="仿宋_GB2312" w:cs="Times New Roman"/>
          <w:kern w:val="0"/>
          <w:sz w:val="32"/>
          <w:szCs w:val="32"/>
        </w:rPr>
        <w:t>全面开展机械化采</w:t>
      </w:r>
      <w:r>
        <w:rPr>
          <w:rFonts w:hint="eastAsia" w:ascii="仿宋_GB2312" w:hAnsi="宋体" w:eastAsia="仿宋_GB2312"/>
          <w:kern w:val="0"/>
          <w:sz w:val="32"/>
          <w:szCs w:val="32"/>
        </w:rPr>
        <w:t>棉节本增效情况评估，形成机采棉综合效益评估报告，为面上决策提供参考。</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新宋体" w:eastAsia="黑体"/>
          <w:sz w:val="32"/>
          <w:szCs w:val="32"/>
        </w:rPr>
      </w:pPr>
      <w:r>
        <w:rPr>
          <w:rFonts w:hint="eastAsia" w:ascii="黑体" w:hAnsi="新宋体" w:eastAsia="黑体"/>
          <w:sz w:val="32"/>
          <w:szCs w:val="32"/>
        </w:rPr>
        <w:t>四、项目考核指标</w:t>
      </w:r>
    </w:p>
    <w:p>
      <w:pPr>
        <w:pStyle w:val="2"/>
        <w:pageBreakBefore w:val="0"/>
        <w:widowControl w:val="0"/>
        <w:kinsoku/>
        <w:wordWrap/>
        <w:overflowPunct/>
        <w:topLinePunct w:val="0"/>
        <w:autoSpaceDE/>
        <w:autoSpaceDN/>
        <w:bidi w:val="0"/>
        <w:adjustRightInd/>
        <w:snapToGrid/>
        <w:spacing w:line="560" w:lineRule="exact"/>
        <w:ind w:firstLine="643" w:firstLineChars="200"/>
        <w:rPr>
          <w:rFonts w:hint="default" w:ascii="仿宋_GB2312" w:hAnsi="宋体" w:eastAsia="仿宋_GB2312"/>
          <w:sz w:val="32"/>
          <w:szCs w:val="32"/>
          <w:lang w:val="en-US" w:eastAsia="zh-CN"/>
        </w:rPr>
      </w:pPr>
      <w:r>
        <w:rPr>
          <w:rFonts w:hint="eastAsia" w:ascii="楷体_GB2312" w:hAnsi="楷体_GB2312" w:eastAsia="楷体_GB2312" w:cs="楷体_GB2312"/>
          <w:b/>
          <w:bCs/>
          <w:color w:val="auto"/>
          <w:kern w:val="0"/>
          <w:sz w:val="32"/>
          <w:szCs w:val="32"/>
          <w:highlight w:val="none"/>
          <w:lang w:eastAsia="zh-CN"/>
        </w:rPr>
        <w:t>（一）机采棉示范点。</w:t>
      </w:r>
      <w:r>
        <w:rPr>
          <w:rFonts w:hint="eastAsia" w:ascii="仿宋_GB2312" w:hAnsi="仿宋_GB2312" w:eastAsia="仿宋_GB2312" w:cs="仿宋_GB2312"/>
          <w:b w:val="0"/>
          <w:bCs/>
          <w:sz w:val="32"/>
          <w:szCs w:val="32"/>
          <w:lang w:eastAsia="zh-CN"/>
        </w:rPr>
        <w:t>在</w:t>
      </w:r>
      <w:r>
        <w:rPr>
          <w:rFonts w:hint="eastAsia" w:ascii="仿宋_GB2312" w:hAnsi="仿宋_GB2312" w:eastAsia="仿宋_GB2312" w:cs="仿宋_GB2312"/>
          <w:sz w:val="32"/>
          <w:szCs w:val="32"/>
          <w:lang w:val="en-US" w:eastAsia="zh-CN"/>
        </w:rPr>
        <w:t>瓜州县南岔镇开工村建立机采棉</w:t>
      </w:r>
      <w:r>
        <w:rPr>
          <w:rFonts w:hint="eastAsia" w:ascii="仿宋_GB2312" w:hAnsi="仿宋_GB2312" w:eastAsia="仿宋_GB2312" w:cs="仿宋_GB2312"/>
          <w:sz w:val="32"/>
          <w:szCs w:val="32"/>
          <w:lang w:eastAsia="zh-CN"/>
        </w:rPr>
        <w:t>示范点</w:t>
      </w:r>
      <w:r>
        <w:rPr>
          <w:rFonts w:hint="eastAsia" w:ascii="仿宋_GB2312" w:hAnsi="仿宋_GB2312" w:eastAsia="仿宋_GB2312" w:cs="仿宋_GB2312"/>
          <w:sz w:val="32"/>
          <w:szCs w:val="32"/>
          <w:lang w:val="en-US" w:eastAsia="zh-CN"/>
        </w:rPr>
        <w:t>1个1500亩，</w:t>
      </w:r>
      <w:r>
        <w:rPr>
          <w:rFonts w:hint="eastAsia" w:ascii="仿宋_GB2312" w:hAnsi="仿宋_GB2312" w:eastAsia="仿宋_GB2312" w:cs="仿宋_GB2312"/>
          <w:sz w:val="32"/>
          <w:szCs w:val="32"/>
          <w:lang w:eastAsia="zh-CN"/>
        </w:rPr>
        <w:t>辐射带动面积</w:t>
      </w:r>
      <w:r>
        <w:rPr>
          <w:rFonts w:hint="eastAsia" w:ascii="仿宋_GB2312" w:hAnsi="仿宋_GB2312" w:eastAsia="仿宋_GB2312" w:cs="仿宋_GB2312"/>
          <w:sz w:val="32"/>
          <w:szCs w:val="32"/>
          <w:lang w:val="en-US" w:eastAsia="zh-CN"/>
        </w:rPr>
        <w:t>35000亩</w:t>
      </w:r>
      <w:r>
        <w:rPr>
          <w:rFonts w:hint="eastAsia" w:ascii="仿宋_GB2312" w:hAnsi="仿宋_GB2312" w:eastAsia="仿宋_GB2312" w:cs="仿宋_GB2312"/>
          <w:sz w:val="32"/>
          <w:szCs w:val="32"/>
          <w:lang w:eastAsia="zh-CN"/>
        </w:rPr>
        <w:t>。通过辐射带动，全县机采棉面积达到</w:t>
      </w:r>
      <w:r>
        <w:rPr>
          <w:rFonts w:hint="eastAsia" w:ascii="仿宋_GB2312" w:hAnsi="仿宋_GB2312" w:eastAsia="仿宋_GB2312" w:cs="仿宋_GB2312"/>
          <w:sz w:val="32"/>
          <w:szCs w:val="32"/>
          <w:lang w:val="en-US" w:eastAsia="zh-CN"/>
        </w:rPr>
        <w:t>8.5万亩。</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sz w:val="32"/>
          <w:szCs w:val="32"/>
          <w:shd w:val="clear" w:color="auto" w:fill="FFFFFF"/>
          <w:lang w:val="en-US" w:eastAsia="zh-CN"/>
        </w:rPr>
      </w:pPr>
      <w:r>
        <w:rPr>
          <w:rFonts w:hint="eastAsia" w:ascii="楷体_GB2312" w:hAnsi="楷体_GB2312" w:eastAsia="楷体_GB2312" w:cs="楷体_GB2312"/>
          <w:b/>
          <w:bCs/>
          <w:sz w:val="32"/>
          <w:szCs w:val="32"/>
          <w:lang w:eastAsia="zh-CN"/>
        </w:rPr>
        <w:t>（二）农机装备购置。</w:t>
      </w:r>
      <w:r>
        <w:rPr>
          <w:rFonts w:hint="eastAsia" w:ascii="仿宋_GB2312" w:eastAsia="仿宋_GB2312"/>
          <w:sz w:val="32"/>
          <w:szCs w:val="32"/>
          <w:lang w:eastAsia="zh-CN"/>
        </w:rPr>
        <w:t>在原有农业机械装备基础上，紧盯棉花产业机具短板弱项，新购置联合整地机</w:t>
      </w:r>
      <w:r>
        <w:rPr>
          <w:rFonts w:hint="eastAsia" w:ascii="仿宋_GB2312" w:eastAsia="仿宋_GB2312"/>
          <w:sz w:val="32"/>
          <w:szCs w:val="32"/>
          <w:lang w:val="en-US" w:eastAsia="zh-CN"/>
        </w:rPr>
        <w:t>3台，平土框2台，棉花精量播种机2台，大型残膜回收机1台，</w:t>
      </w:r>
      <w:r>
        <w:rPr>
          <w:rFonts w:hint="eastAsia" w:ascii="仿宋_GB2312" w:hAnsi="仿宋_GB2312" w:eastAsia="仿宋_GB2312" w:cs="仿宋_GB2312"/>
          <w:b w:val="0"/>
          <w:bCs w:val="0"/>
          <w:sz w:val="32"/>
          <w:szCs w:val="32"/>
          <w:shd w:val="clear" w:color="auto" w:fill="FFFFFF"/>
          <w:lang w:val="en-US" w:eastAsia="zh-CN"/>
        </w:rPr>
        <w:t>具有清花功能的落地棉捡拾机1台,4吨打药罐1台，3吨打药罐3台。</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宋体" w:eastAsia="仿宋_GB2312"/>
          <w:kern w:val="0"/>
          <w:sz w:val="32"/>
          <w:szCs w:val="32"/>
          <w:lang w:eastAsia="zh-CN"/>
        </w:rPr>
      </w:pPr>
      <w:r>
        <w:rPr>
          <w:rFonts w:hint="eastAsia" w:ascii="楷体_GB2312" w:hAnsi="楷体_GB2312" w:eastAsia="楷体_GB2312" w:cs="楷体_GB2312"/>
          <w:b/>
          <w:bCs w:val="0"/>
          <w:color w:val="000000"/>
          <w:kern w:val="0"/>
          <w:sz w:val="32"/>
          <w:szCs w:val="32"/>
        </w:rPr>
        <w:t>（</w:t>
      </w:r>
      <w:r>
        <w:rPr>
          <w:rFonts w:hint="eastAsia" w:ascii="楷体_GB2312" w:hAnsi="楷体_GB2312" w:eastAsia="楷体_GB2312" w:cs="楷体_GB2312"/>
          <w:b/>
          <w:bCs w:val="0"/>
          <w:color w:val="000000"/>
          <w:kern w:val="0"/>
          <w:sz w:val="32"/>
          <w:szCs w:val="32"/>
          <w:lang w:eastAsia="zh-CN"/>
        </w:rPr>
        <w:t>三</w:t>
      </w:r>
      <w:r>
        <w:rPr>
          <w:rFonts w:hint="eastAsia" w:ascii="楷体_GB2312" w:hAnsi="楷体_GB2312" w:eastAsia="楷体_GB2312" w:cs="楷体_GB2312"/>
          <w:b/>
          <w:bCs w:val="0"/>
          <w:color w:val="000000"/>
          <w:kern w:val="0"/>
          <w:sz w:val="32"/>
          <w:szCs w:val="32"/>
        </w:rPr>
        <w:t>）</w:t>
      </w:r>
      <w:r>
        <w:rPr>
          <w:rFonts w:hint="eastAsia" w:ascii="楷体_GB2312" w:hAnsi="楷体_GB2312" w:eastAsia="楷体_GB2312" w:cs="楷体_GB2312"/>
          <w:b/>
          <w:bCs w:val="0"/>
          <w:color w:val="000000"/>
          <w:kern w:val="0"/>
          <w:sz w:val="32"/>
          <w:szCs w:val="32"/>
          <w:lang w:eastAsia="zh-CN"/>
        </w:rPr>
        <w:t>现场演示会。</w:t>
      </w:r>
      <w:r>
        <w:rPr>
          <w:rFonts w:hint="eastAsia" w:ascii="仿宋_GB2312" w:hAnsi="宋体" w:eastAsia="仿宋_GB2312"/>
          <w:kern w:val="0"/>
          <w:sz w:val="32"/>
          <w:szCs w:val="32"/>
          <w:lang w:eastAsia="zh-CN"/>
        </w:rPr>
        <w:t>召开机采棉机械化种植、采摘</w:t>
      </w:r>
      <w:r>
        <w:rPr>
          <w:rFonts w:hint="eastAsia" w:ascii="仿宋_GB2312" w:hAnsi="宋体" w:eastAsia="仿宋_GB2312"/>
          <w:kern w:val="0"/>
          <w:sz w:val="32"/>
          <w:szCs w:val="32"/>
        </w:rPr>
        <w:t>现场演示会</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1次，</w:t>
      </w:r>
      <w:r>
        <w:rPr>
          <w:rFonts w:hint="eastAsia" w:ascii="仿宋_GB2312" w:hAnsi="宋体" w:eastAsia="仿宋_GB2312"/>
          <w:kern w:val="0"/>
          <w:sz w:val="32"/>
          <w:szCs w:val="32"/>
          <w:lang w:eastAsia="zh-CN"/>
        </w:rPr>
        <w:t>以会代训参会人员</w:t>
      </w:r>
      <w:r>
        <w:rPr>
          <w:rFonts w:hint="eastAsia" w:ascii="仿宋_GB2312" w:hAnsi="宋体" w:eastAsia="仿宋_GB2312"/>
          <w:kern w:val="0"/>
          <w:sz w:val="32"/>
          <w:szCs w:val="32"/>
          <w:lang w:val="en-US" w:eastAsia="zh-CN"/>
        </w:rPr>
        <w:t>200</w:t>
      </w:r>
      <w:r>
        <w:rPr>
          <w:rFonts w:hint="eastAsia" w:ascii="仿宋_GB2312" w:hAnsi="宋体" w:eastAsia="仿宋_GB2312"/>
          <w:kern w:val="0"/>
          <w:sz w:val="32"/>
          <w:szCs w:val="32"/>
        </w:rPr>
        <w:t>人次</w:t>
      </w:r>
      <w:r>
        <w:rPr>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kern w:val="0"/>
          <w:sz w:val="32"/>
          <w:szCs w:val="32"/>
        </w:rPr>
      </w:pPr>
      <w:r>
        <w:rPr>
          <w:rFonts w:hint="eastAsia" w:ascii="楷体_GB2312" w:hAnsi="楷体_GB2312" w:eastAsia="楷体_GB2312" w:cs="楷体_GB2312"/>
          <w:b/>
          <w:bCs/>
          <w:kern w:val="0"/>
          <w:sz w:val="32"/>
          <w:szCs w:val="32"/>
          <w:lang w:eastAsia="zh-CN"/>
        </w:rPr>
        <w:t>（四）宣传技术培训。</w:t>
      </w:r>
      <w:r>
        <w:rPr>
          <w:rFonts w:hint="eastAsia" w:ascii="仿宋_GB2312" w:hAnsi="宋体" w:eastAsia="仿宋_GB2312"/>
          <w:kern w:val="0"/>
          <w:sz w:val="32"/>
          <w:szCs w:val="32"/>
          <w:lang w:eastAsia="zh-CN"/>
        </w:rPr>
        <w:t>举办机采棉管理及操作人员培训班</w:t>
      </w:r>
      <w:r>
        <w:rPr>
          <w:rFonts w:hint="eastAsia" w:ascii="仿宋_GB2312" w:hAnsi="宋体" w:eastAsia="仿宋_GB2312"/>
          <w:kern w:val="0"/>
          <w:sz w:val="32"/>
          <w:szCs w:val="32"/>
          <w:lang w:val="en-US" w:eastAsia="zh-CN"/>
        </w:rPr>
        <w:t>1期30人，取得采棉机操作驾驶证。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总结。</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传统棉和机采棉对比试验</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和工作总结各</w:t>
      </w:r>
      <w:r>
        <w:rPr>
          <w:rFonts w:hint="eastAsia" w:ascii="仿宋_GB2312" w:hAnsi="仿宋_GB2312" w:eastAsia="仿宋_GB2312" w:cs="仿宋_GB2312"/>
          <w:sz w:val="32"/>
          <w:szCs w:val="32"/>
        </w:rPr>
        <w:t>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绩效考核。</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项目绩效考核报告</w:t>
      </w:r>
      <w:r>
        <w:rPr>
          <w:rFonts w:hint="eastAsia" w:ascii="仿宋_GB2312" w:hAnsi="仿宋_GB2312" w:eastAsia="仿宋_GB2312" w:cs="仿宋_GB2312"/>
          <w:sz w:val="32"/>
          <w:szCs w:val="32"/>
        </w:rPr>
        <w:t>1份。</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新宋体" w:eastAsia="黑体"/>
          <w:sz w:val="32"/>
          <w:szCs w:val="32"/>
        </w:rPr>
      </w:pPr>
      <w:r>
        <w:rPr>
          <w:rFonts w:hint="eastAsia" w:ascii="黑体" w:hAnsi="新宋体" w:eastAsia="黑体"/>
          <w:color w:val="auto"/>
          <w:sz w:val="32"/>
          <w:szCs w:val="32"/>
        </w:rPr>
        <w:t>五、项目实施期限及进度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本项目实施期为202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2</w:t>
      </w:r>
      <w:r>
        <w:rPr>
          <w:rFonts w:hint="eastAsia" w:ascii="仿宋_GB2312" w:hAnsi="仿宋" w:eastAsia="仿宋_GB2312"/>
          <w:sz w:val="32"/>
          <w:szCs w:val="32"/>
        </w:rPr>
        <w:t>月—202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年12月。进度如下：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1月—2月，</w:t>
      </w:r>
      <w:r>
        <w:rPr>
          <w:rFonts w:hint="eastAsia" w:ascii="仿宋_GB2312" w:hAnsi="仿宋" w:eastAsia="仿宋_GB2312"/>
          <w:sz w:val="32"/>
          <w:szCs w:val="32"/>
          <w:lang w:eastAsia="zh-CN"/>
        </w:rPr>
        <w:t>示范点</w:t>
      </w:r>
      <w:r>
        <w:rPr>
          <w:rFonts w:hint="eastAsia" w:ascii="仿宋_GB2312" w:hAnsi="仿宋" w:eastAsia="仿宋_GB2312"/>
          <w:sz w:val="32"/>
          <w:szCs w:val="32"/>
        </w:rPr>
        <w:t>地块选择及</w:t>
      </w:r>
      <w:r>
        <w:rPr>
          <w:rFonts w:hint="eastAsia" w:ascii="仿宋_GB2312" w:hAnsi="仿宋" w:eastAsia="仿宋_GB2312"/>
          <w:sz w:val="32"/>
          <w:szCs w:val="32"/>
          <w:lang w:eastAsia="zh-CN"/>
        </w:rPr>
        <w:t>购置机具</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3月—5月，</w:t>
      </w:r>
      <w:r>
        <w:rPr>
          <w:rFonts w:hint="eastAsia" w:ascii="仿宋_GB2312" w:hAnsi="仿宋" w:eastAsia="仿宋_GB2312"/>
          <w:sz w:val="32"/>
          <w:szCs w:val="32"/>
          <w:lang w:eastAsia="zh-CN"/>
        </w:rPr>
        <w:t>示范</w:t>
      </w:r>
      <w:r>
        <w:rPr>
          <w:rFonts w:hint="eastAsia" w:ascii="仿宋_GB2312" w:hAnsi="仿宋" w:eastAsia="仿宋_GB2312"/>
          <w:sz w:val="32"/>
          <w:szCs w:val="32"/>
        </w:rPr>
        <w:t>地块整理</w:t>
      </w:r>
      <w:r>
        <w:rPr>
          <w:rFonts w:hint="eastAsia" w:ascii="仿宋_GB2312" w:hAnsi="仿宋" w:eastAsia="仿宋_GB2312"/>
          <w:sz w:val="32"/>
          <w:szCs w:val="32"/>
          <w:lang w:eastAsia="zh-CN"/>
        </w:rPr>
        <w:t>和</w:t>
      </w:r>
      <w:r>
        <w:rPr>
          <w:rFonts w:hint="eastAsia" w:ascii="仿宋_GB2312" w:hAnsi="仿宋" w:eastAsia="仿宋_GB2312"/>
          <w:sz w:val="32"/>
          <w:szCs w:val="32"/>
        </w:rPr>
        <w:t>机采棉</w:t>
      </w:r>
      <w:r>
        <w:rPr>
          <w:rFonts w:hint="eastAsia" w:ascii="仿宋_GB2312" w:hAnsi="仿宋" w:eastAsia="仿宋_GB2312"/>
          <w:sz w:val="32"/>
          <w:szCs w:val="32"/>
          <w:lang w:eastAsia="zh-CN"/>
        </w:rPr>
        <w:t>精量播种；</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6月—</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月：加强田间管理，重点抓好病虫害防治、打顶、化促化控等环节作业；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9月—10月：</w:t>
      </w:r>
      <w:r>
        <w:rPr>
          <w:rFonts w:hint="eastAsia" w:ascii="仿宋_GB2312" w:hAnsi="宋体" w:eastAsia="仿宋_GB2312" w:cs="宋体"/>
          <w:color w:val="000000"/>
          <w:kern w:val="0"/>
          <w:sz w:val="32"/>
          <w:szCs w:val="32"/>
          <w:lang w:eastAsia="zh-CN"/>
        </w:rPr>
        <w:t>测产及</w:t>
      </w:r>
      <w:r>
        <w:rPr>
          <w:rFonts w:hint="eastAsia" w:ascii="仿宋_GB2312" w:hAnsi="宋体" w:eastAsia="仿宋_GB2312" w:cs="宋体"/>
          <w:color w:val="000000"/>
          <w:kern w:val="0"/>
          <w:sz w:val="32"/>
          <w:szCs w:val="32"/>
        </w:rPr>
        <w:t>棉花机械收获</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残膜捡拾，记载有关数据及视频资料，</w:t>
      </w:r>
      <w:r>
        <w:rPr>
          <w:rFonts w:hint="eastAsia" w:ascii="仿宋_GB2312" w:hAnsi="宋体" w:eastAsia="仿宋_GB2312" w:cs="宋体"/>
          <w:color w:val="000000"/>
          <w:kern w:val="0"/>
          <w:sz w:val="32"/>
          <w:szCs w:val="32"/>
          <w:lang w:eastAsia="zh-CN"/>
        </w:rPr>
        <w:t>形成详细的试验报告和工作总结</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宋体"/>
          <w:sz w:val="32"/>
          <w:szCs w:val="32"/>
        </w:rPr>
      </w:pPr>
      <w:r>
        <w:rPr>
          <w:rFonts w:hint="eastAsia" w:ascii="仿宋_GB2312" w:hAnsi="宋体" w:eastAsia="仿宋_GB2312" w:cs="宋体"/>
          <w:color w:val="000000"/>
          <w:kern w:val="0"/>
          <w:sz w:val="32"/>
          <w:szCs w:val="32"/>
        </w:rPr>
        <w:t>11—12月</w:t>
      </w:r>
      <w:r>
        <w:rPr>
          <w:rFonts w:hint="eastAsia" w:ascii="仿宋_GB2312" w:hAnsi="宋体" w:eastAsia="仿宋_GB2312" w:cs="宋体"/>
          <w:color w:val="000000"/>
          <w:kern w:val="0"/>
          <w:sz w:val="32"/>
          <w:szCs w:val="32"/>
          <w:lang w:eastAsia="zh-CN"/>
        </w:rPr>
        <w:t>进行自验</w:t>
      </w:r>
      <w:r>
        <w:rPr>
          <w:rFonts w:hint="eastAsia" w:ascii="仿宋_GB2312" w:hAnsi="宋体" w:eastAsia="仿宋_GB2312" w:cs="宋体"/>
          <w:color w:val="000000"/>
          <w:kern w:val="0"/>
          <w:sz w:val="32"/>
          <w:szCs w:val="32"/>
        </w:rPr>
        <w:t>，并申请</w:t>
      </w:r>
      <w:r>
        <w:rPr>
          <w:rFonts w:hint="eastAsia" w:ascii="仿宋_GB2312" w:hAnsi="宋体" w:eastAsia="仿宋_GB2312" w:cs="宋体"/>
          <w:color w:val="000000"/>
          <w:kern w:val="0"/>
          <w:sz w:val="32"/>
          <w:szCs w:val="32"/>
          <w:lang w:eastAsia="zh-CN"/>
        </w:rPr>
        <w:t>省级</w:t>
      </w:r>
      <w:r>
        <w:rPr>
          <w:rFonts w:hint="eastAsia" w:ascii="仿宋_GB2312" w:hAnsi="宋体" w:eastAsia="仿宋_GB2312" w:cs="宋体"/>
          <w:color w:val="000000"/>
          <w:kern w:val="0"/>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六、项目实施程序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该项目由</w:t>
      </w:r>
      <w:r>
        <w:rPr>
          <w:rFonts w:hint="eastAsia" w:ascii="仿宋_GB2312" w:hAnsi="宋体" w:eastAsia="仿宋_GB2312" w:cs="宋体"/>
          <w:color w:val="000000"/>
          <w:kern w:val="0"/>
          <w:sz w:val="32"/>
          <w:szCs w:val="32"/>
          <w:lang w:eastAsia="zh-CN"/>
        </w:rPr>
        <w:t>省农业农村厅农机化管理处下达，并进行</w:t>
      </w:r>
      <w:r>
        <w:rPr>
          <w:rFonts w:hint="eastAsia" w:ascii="仿宋_GB2312" w:hAnsi="宋体" w:eastAsia="仿宋_GB2312" w:cs="宋体"/>
          <w:color w:val="000000"/>
          <w:kern w:val="0"/>
          <w:sz w:val="32"/>
          <w:szCs w:val="32"/>
        </w:rPr>
        <w:t>技术指导项目资金拨付，瓜州县农机中心具体负责实施，瓜州镇、南岔镇</w:t>
      </w:r>
      <w:r>
        <w:rPr>
          <w:rFonts w:hint="eastAsia" w:ascii="仿宋_GB2312" w:hAnsi="宋体" w:eastAsia="仿宋_GB2312" w:cs="宋体"/>
          <w:color w:val="000000"/>
          <w:kern w:val="0"/>
          <w:sz w:val="32"/>
          <w:szCs w:val="32"/>
          <w:lang w:eastAsia="zh-CN"/>
        </w:rPr>
        <w:t>、西湖镇、梁湖乡、广至乡等植棉乡镇</w:t>
      </w:r>
      <w:r>
        <w:rPr>
          <w:rFonts w:hint="eastAsia" w:ascii="仿宋_GB2312" w:hAnsi="宋体" w:eastAsia="仿宋_GB2312" w:cs="宋体"/>
          <w:color w:val="000000"/>
          <w:kern w:val="0"/>
          <w:sz w:val="32"/>
          <w:szCs w:val="32"/>
        </w:rPr>
        <w:t>配合。瓜州县农机中心负责做好</w:t>
      </w:r>
      <w:r>
        <w:rPr>
          <w:rFonts w:hint="eastAsia" w:ascii="仿宋_GB2312" w:hAnsi="宋体" w:eastAsia="仿宋_GB2312" w:cs="宋体"/>
          <w:color w:val="000000"/>
          <w:kern w:val="0"/>
          <w:sz w:val="32"/>
          <w:szCs w:val="32"/>
          <w:lang w:eastAsia="zh-CN"/>
        </w:rPr>
        <w:t>示范点</w:t>
      </w:r>
      <w:r>
        <w:rPr>
          <w:rFonts w:hint="eastAsia" w:ascii="仿宋_GB2312" w:hAnsi="宋体" w:eastAsia="仿宋_GB2312" w:cs="宋体"/>
          <w:color w:val="000000"/>
          <w:kern w:val="0"/>
          <w:sz w:val="32"/>
          <w:szCs w:val="32"/>
        </w:rPr>
        <w:t>建设</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机具引进、调试、组织作业、管理和农机手培训及召开现场演示会，督促</w:t>
      </w:r>
      <w:r>
        <w:rPr>
          <w:rFonts w:hint="eastAsia" w:ascii="仿宋_GB2312" w:hAnsi="宋体" w:eastAsia="仿宋_GB2312" w:cs="宋体"/>
          <w:color w:val="000000"/>
          <w:kern w:val="0"/>
          <w:sz w:val="32"/>
          <w:szCs w:val="32"/>
          <w:lang w:eastAsia="zh-CN"/>
        </w:rPr>
        <w:t>实施主体</w:t>
      </w:r>
      <w:r>
        <w:rPr>
          <w:rFonts w:hint="eastAsia" w:ascii="仿宋_GB2312" w:hAnsi="宋体" w:eastAsia="仿宋_GB2312" w:cs="宋体"/>
          <w:color w:val="000000"/>
          <w:kern w:val="0"/>
          <w:sz w:val="32"/>
          <w:szCs w:val="32"/>
        </w:rPr>
        <w:t>按要求完成</w:t>
      </w:r>
      <w:r>
        <w:rPr>
          <w:rFonts w:hint="eastAsia" w:ascii="仿宋_GB2312" w:hAnsi="宋体" w:eastAsia="仿宋_GB2312" w:cs="宋体"/>
          <w:color w:val="000000"/>
          <w:kern w:val="0"/>
          <w:sz w:val="32"/>
          <w:szCs w:val="32"/>
          <w:lang w:eastAsia="zh-CN"/>
        </w:rPr>
        <w:t>项目规定的各项任务指标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1.项目确定：</w:t>
      </w:r>
      <w:r>
        <w:rPr>
          <w:rStyle w:val="18"/>
          <w:rFonts w:hint="eastAsia" w:ascii="仿宋_GB2312" w:hAnsi="仿宋_GB2312" w:eastAsia="仿宋_GB2312" w:cs="仿宋_GB2312"/>
          <w:b w:val="0"/>
          <w:i w:val="0"/>
          <w:caps w:val="0"/>
          <w:color w:val="auto"/>
          <w:spacing w:val="0"/>
          <w:w w:val="100"/>
          <w:sz w:val="32"/>
          <w:szCs w:val="32"/>
          <w:highlight w:val="none"/>
          <w:lang w:val="en-US" w:eastAsia="zh-CN"/>
        </w:rPr>
        <w:t>经</w:t>
      </w:r>
      <w:r>
        <w:rPr>
          <w:rStyle w:val="18"/>
          <w:rFonts w:hint="eastAsia" w:ascii="仿宋_GB2312" w:hAnsi="仿宋_GB2312" w:eastAsia="仿宋_GB2312" w:cs="仿宋_GB2312"/>
          <w:b w:val="0"/>
          <w:i w:val="0"/>
          <w:caps w:val="0"/>
          <w:color w:val="auto"/>
          <w:spacing w:val="0"/>
          <w:w w:val="100"/>
          <w:sz w:val="32"/>
          <w:szCs w:val="32"/>
          <w:highlight w:val="none"/>
        </w:rPr>
        <w:t>县农机</w:t>
      </w:r>
      <w:r>
        <w:rPr>
          <w:rStyle w:val="18"/>
          <w:rFonts w:hint="eastAsia" w:ascii="仿宋_GB2312" w:hAnsi="仿宋_GB2312" w:eastAsia="仿宋_GB2312" w:cs="仿宋_GB2312"/>
          <w:b w:val="0"/>
          <w:i w:val="0"/>
          <w:caps w:val="0"/>
          <w:color w:val="auto"/>
          <w:spacing w:val="0"/>
          <w:w w:val="100"/>
          <w:sz w:val="32"/>
          <w:szCs w:val="32"/>
          <w:highlight w:val="none"/>
          <w:lang w:eastAsia="zh-CN"/>
        </w:rPr>
        <w:t>服务中心领导班子会议研究制定实施方案，提交农业农村局党组会通过后开始实施，同时成立</w:t>
      </w:r>
      <w:r>
        <w:rPr>
          <w:rStyle w:val="18"/>
          <w:rFonts w:hint="eastAsia" w:ascii="仿宋_GB2312" w:hAnsi="仿宋_GB2312" w:eastAsia="仿宋_GB2312" w:cs="仿宋_GB2312"/>
          <w:b w:val="0"/>
          <w:i w:val="0"/>
          <w:caps w:val="0"/>
          <w:color w:val="auto"/>
          <w:spacing w:val="0"/>
          <w:w w:val="100"/>
          <w:sz w:val="32"/>
          <w:szCs w:val="32"/>
          <w:highlight w:val="none"/>
        </w:rPr>
        <w:t>项目技术指导组，负责项目实施的组织协调、管理指导</w:t>
      </w:r>
      <w:r>
        <w:rPr>
          <w:rStyle w:val="18"/>
          <w:rFonts w:hint="eastAsia" w:ascii="仿宋_GB2312" w:hAnsi="仿宋_GB2312" w:eastAsia="仿宋_GB2312" w:cs="仿宋_GB2312"/>
          <w:b w:val="0"/>
          <w:i w:val="0"/>
          <w:caps w:val="0"/>
          <w:color w:val="auto"/>
          <w:spacing w:val="0"/>
          <w:w w:val="100"/>
          <w:sz w:val="32"/>
          <w:szCs w:val="32"/>
          <w:highlight w:val="none"/>
          <w:lang w:eastAsia="zh-CN"/>
        </w:rPr>
        <w:t>、</w:t>
      </w:r>
      <w:r>
        <w:rPr>
          <w:rStyle w:val="18"/>
          <w:rFonts w:hint="eastAsia" w:ascii="仿宋_GB2312" w:hAnsi="仿宋_GB2312" w:eastAsia="仿宋_GB2312" w:cs="仿宋_GB2312"/>
          <w:b w:val="0"/>
          <w:i w:val="0"/>
          <w:caps w:val="0"/>
          <w:color w:val="auto"/>
          <w:spacing w:val="0"/>
          <w:w w:val="100"/>
          <w:sz w:val="32"/>
          <w:szCs w:val="32"/>
          <w:highlight w:val="none"/>
        </w:rPr>
        <w:t>示范点实施方案制定、项目实施、技术培训、技术指导、示范推广和项目验收总结等</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Style w:val="18"/>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2.项目公示：</w:t>
      </w:r>
      <w:r>
        <w:rPr>
          <w:rStyle w:val="18"/>
          <w:rFonts w:hint="eastAsia" w:ascii="仿宋_GB2312" w:hAnsi="仿宋_GB2312" w:eastAsia="仿宋_GB2312" w:cs="仿宋_GB2312"/>
          <w:b w:val="0"/>
          <w:i w:val="0"/>
          <w:caps w:val="0"/>
          <w:color w:val="auto"/>
          <w:spacing w:val="0"/>
          <w:w w:val="100"/>
          <w:sz w:val="32"/>
          <w:szCs w:val="32"/>
          <w:highlight w:val="none"/>
          <w:lang w:val="en-US" w:eastAsia="zh-CN"/>
        </w:rPr>
        <w:t>根据</w:t>
      </w:r>
      <w:r>
        <w:rPr>
          <w:rFonts w:hint="eastAsia" w:ascii="仿宋_GB2312" w:eastAsia="仿宋_GB2312"/>
          <w:sz w:val="32"/>
          <w:szCs w:val="32"/>
        </w:rPr>
        <w:t>省农业农村厅《关于</w:t>
      </w:r>
      <w:r>
        <w:rPr>
          <w:rFonts w:hint="eastAsia" w:ascii="仿宋_GB2312" w:eastAsia="仿宋_GB2312"/>
          <w:sz w:val="32"/>
          <w:szCs w:val="32"/>
          <w:lang w:eastAsia="zh-CN"/>
        </w:rPr>
        <w:t>印发</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省级农机购置与应用补贴项目</w:t>
      </w:r>
      <w:r>
        <w:rPr>
          <w:rFonts w:hint="eastAsia" w:ascii="仿宋_GB2312" w:eastAsia="仿宋_GB2312"/>
          <w:sz w:val="32"/>
          <w:szCs w:val="32"/>
        </w:rPr>
        <w:t>实施方案的通知》</w:t>
      </w:r>
      <w:r>
        <w:rPr>
          <w:rFonts w:hint="eastAsia" w:ascii="仿宋_GB2312" w:hAnsi="仿宋_GB2312" w:eastAsia="仿宋_GB2312" w:cs="仿宋_GB2312"/>
          <w:color w:val="auto"/>
          <w:kern w:val="0"/>
          <w:sz w:val="32"/>
          <w:szCs w:val="32"/>
          <w:highlight w:val="none"/>
          <w:lang w:val="en-US" w:eastAsia="zh-CN"/>
        </w:rPr>
        <w:t>要求</w:t>
      </w:r>
      <w:r>
        <w:rPr>
          <w:rStyle w:val="18"/>
          <w:rFonts w:hint="eastAsia" w:ascii="仿宋_GB2312" w:hAnsi="仿宋_GB2312" w:eastAsia="仿宋_GB2312" w:cs="仿宋_GB2312"/>
          <w:b w:val="0"/>
          <w:i w:val="0"/>
          <w:caps w:val="0"/>
          <w:color w:val="auto"/>
          <w:spacing w:val="0"/>
          <w:w w:val="100"/>
          <w:sz w:val="32"/>
          <w:szCs w:val="32"/>
          <w:highlight w:val="none"/>
          <w:lang w:val="en-US" w:eastAsia="zh-CN"/>
        </w:rPr>
        <w:t>，对项目实施单位示范点建设和新购机具累加补贴资金在面向社会公示5天，公示期满无异议后，县农业机械服务中心形成项目工作总结，报省农业农村厅农机化管理处审核备案。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lang w:val="en-US" w:eastAsia="zh-CN"/>
        </w:rPr>
        <w:t>资金拨付：</w:t>
      </w:r>
      <w:r>
        <w:rPr>
          <w:rFonts w:hint="eastAsia" w:ascii="仿宋_GB2312" w:hAnsi="仿宋_GB2312" w:eastAsia="仿宋_GB2312" w:cs="仿宋_GB2312"/>
          <w:b w:val="0"/>
          <w:bCs w:val="0"/>
          <w:color w:val="auto"/>
          <w:sz w:val="32"/>
          <w:szCs w:val="32"/>
          <w:highlight w:val="none"/>
          <w:lang w:val="en-US" w:eastAsia="zh-CN"/>
        </w:rPr>
        <w:t>按照省农业农村厅下达的</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省级农机购置与应用补贴项目实施方案及考核指标</w:t>
      </w:r>
      <w:r>
        <w:rPr>
          <w:rFonts w:hint="eastAsia" w:ascii="仿宋_GB2312" w:hAnsi="仿宋_GB2312" w:eastAsia="仿宋_GB2312" w:cs="仿宋_GB2312"/>
          <w:sz w:val="32"/>
          <w:szCs w:val="32"/>
          <w:lang w:val="en-US" w:eastAsia="zh-CN"/>
        </w:rPr>
        <w:t>，经核查无误后，凭示范点建设资料和购机发票办理补贴手续，将补贴资金打入实施主体对公账户。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由项目实施领导小组组织验收</w:t>
      </w:r>
      <w:r>
        <w:rPr>
          <w:rStyle w:val="18"/>
          <w:rFonts w:hint="eastAsia" w:ascii="仿宋_GB2312" w:hAnsi="仿宋_GB2312" w:eastAsia="仿宋_GB2312" w:cs="仿宋_GB2312"/>
          <w:b w:val="0"/>
          <w:i w:val="0"/>
          <w:caps w:val="0"/>
          <w:color w:val="auto"/>
          <w:spacing w:val="0"/>
          <w:w w:val="100"/>
          <w:kern w:val="0"/>
          <w:sz w:val="32"/>
          <w:szCs w:val="32"/>
          <w:lang w:val="en-US" w:eastAsia="zh-CN" w:bidi="ar-SA"/>
        </w:rPr>
        <w:t>合格后，由</w:t>
      </w:r>
      <w:r>
        <w:rPr>
          <w:rFonts w:hint="eastAsia" w:ascii="仿宋_GB2312" w:hAnsi="仿宋_GB2312" w:eastAsia="仿宋_GB2312" w:cs="仿宋_GB2312"/>
          <w:b w:val="0"/>
          <w:bCs w:val="0"/>
          <w:color w:val="auto"/>
          <w:sz w:val="32"/>
          <w:szCs w:val="32"/>
          <w:highlight w:val="none"/>
          <w:lang w:val="en-US" w:eastAsia="zh-CN"/>
        </w:rPr>
        <w:t>领导小组</w:t>
      </w:r>
      <w:r>
        <w:rPr>
          <w:rStyle w:val="18"/>
          <w:rFonts w:hint="eastAsia" w:ascii="仿宋_GB2312" w:hAnsi="仿宋_GB2312" w:eastAsia="仿宋_GB2312" w:cs="仿宋_GB2312"/>
          <w:b w:val="0"/>
          <w:i w:val="0"/>
          <w:caps w:val="0"/>
          <w:color w:val="auto"/>
          <w:spacing w:val="0"/>
          <w:w w:val="100"/>
          <w:kern w:val="0"/>
          <w:sz w:val="32"/>
          <w:szCs w:val="32"/>
          <w:lang w:val="en-US" w:eastAsia="zh-CN" w:bidi="ar-SA"/>
        </w:rPr>
        <w:t>负责形成项目验收报告，</w:t>
      </w:r>
      <w:r>
        <w:rPr>
          <w:rStyle w:val="18"/>
          <w:rFonts w:hint="eastAsia" w:ascii="仿宋_GB2312" w:hAnsi="仿宋_GB2312" w:eastAsia="仿宋_GB2312" w:cs="仿宋_GB2312"/>
          <w:b w:val="0"/>
          <w:i w:val="0"/>
          <w:caps w:val="0"/>
          <w:color w:val="auto"/>
          <w:spacing w:val="0"/>
          <w:w w:val="100"/>
          <w:sz w:val="32"/>
          <w:szCs w:val="32"/>
          <w:highlight w:val="none"/>
          <w:lang w:val="en-US" w:eastAsia="zh-CN"/>
        </w:rPr>
        <w:t>报省农业农村厅农机化管理处进行省级验收</w:t>
      </w:r>
      <w:r>
        <w:rPr>
          <w:rFonts w:hint="eastAsia" w:ascii="仿宋_GB2312" w:hAnsi="仿宋_GB2312" w:eastAsia="仿宋_GB2312" w:cs="仿宋_GB2312"/>
          <w:b w:val="0"/>
          <w:bCs w:val="0"/>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黑体" w:hAnsi="新宋体" w:eastAsia="黑体"/>
          <w:sz w:val="32"/>
          <w:szCs w:val="32"/>
        </w:rPr>
      </w:pPr>
      <w:r>
        <w:rPr>
          <w:rFonts w:hint="eastAsia" w:ascii="黑体" w:hAnsi="新宋体" w:eastAsia="黑体"/>
          <w:sz w:val="32"/>
          <w:szCs w:val="32"/>
          <w:lang w:eastAsia="zh-CN"/>
        </w:rPr>
        <w:t>八</w:t>
      </w:r>
      <w:r>
        <w:rPr>
          <w:rFonts w:hint="eastAsia" w:ascii="黑体" w:hAnsi="新宋体" w:eastAsia="黑体"/>
          <w:sz w:val="32"/>
          <w:szCs w:val="32"/>
        </w:rPr>
        <w:t>、项目资金概算</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仿宋_GB2312" w:hAnsi="宋体" w:eastAsia="仿宋_GB2312" w:cs="宋体"/>
          <w:color w:val="000000"/>
          <w:kern w:val="0"/>
          <w:sz w:val="32"/>
          <w:szCs w:val="32"/>
        </w:rPr>
      </w:pPr>
      <w:r>
        <w:rPr>
          <w:rFonts w:hint="eastAsia" w:ascii="楷体_GB2312" w:eastAsia="楷体_GB2312"/>
          <w:b/>
          <w:bCs/>
          <w:sz w:val="32"/>
          <w:szCs w:val="32"/>
        </w:rPr>
        <w:t>（一）项目总投资。</w:t>
      </w:r>
      <w:r>
        <w:rPr>
          <w:rFonts w:hint="eastAsia" w:ascii="仿宋_GB2312" w:hAnsi="宋体" w:eastAsia="仿宋_GB2312" w:cs="宋体"/>
          <w:color w:val="000000"/>
          <w:kern w:val="0"/>
          <w:sz w:val="32"/>
          <w:szCs w:val="32"/>
        </w:rPr>
        <w:t>项目总投资</w:t>
      </w:r>
      <w:r>
        <w:rPr>
          <w:rFonts w:hint="eastAsia" w:ascii="仿宋_GB2312" w:hAnsi="宋体" w:eastAsia="仿宋_GB2312" w:cs="宋体"/>
          <w:color w:val="000000"/>
          <w:kern w:val="0"/>
          <w:sz w:val="32"/>
          <w:szCs w:val="32"/>
          <w:lang w:val="en-US" w:eastAsia="zh-CN"/>
        </w:rPr>
        <w:t>130</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其中省级财政资金</w:t>
      </w:r>
      <w:r>
        <w:rPr>
          <w:rFonts w:hint="eastAsia" w:ascii="仿宋_GB2312" w:hAnsi="宋体" w:eastAsia="仿宋_GB2312" w:cs="宋体"/>
          <w:color w:val="000000"/>
          <w:kern w:val="0"/>
          <w:sz w:val="32"/>
          <w:szCs w:val="32"/>
          <w:lang w:val="en-US" w:eastAsia="zh-CN"/>
        </w:rPr>
        <w:t>50万元，承接主体自筹80万元</w:t>
      </w:r>
      <w:r>
        <w:rPr>
          <w:rFonts w:hint="eastAsia" w:ascii="仿宋_GB2312" w:hAnsi="宋体" w:eastAsia="仿宋_GB2312" w:cs="宋体"/>
          <w:color w:val="000000"/>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楷体_GB2312" w:eastAsia="楷体_GB2312"/>
          <w:sz w:val="32"/>
          <w:szCs w:val="32"/>
        </w:rPr>
      </w:pPr>
      <w:r>
        <w:rPr>
          <w:rFonts w:hint="eastAsia" w:ascii="楷体_GB2312" w:eastAsia="楷体_GB2312"/>
          <w:b/>
          <w:bCs/>
          <w:sz w:val="32"/>
          <w:szCs w:val="32"/>
        </w:rPr>
        <w:t>（二）资金使用计划。</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项目总投资</w:t>
      </w:r>
      <w:r>
        <w:rPr>
          <w:rFonts w:hint="eastAsia" w:ascii="仿宋_GB2312" w:hAnsi="宋体" w:eastAsia="仿宋_GB2312" w:cs="宋体"/>
          <w:color w:val="000000"/>
          <w:kern w:val="0"/>
          <w:sz w:val="32"/>
          <w:szCs w:val="32"/>
          <w:lang w:val="en-US" w:eastAsia="zh-CN"/>
        </w:rPr>
        <w:t>130</w:t>
      </w:r>
      <w:r>
        <w:rPr>
          <w:rFonts w:hint="eastAsia"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其中省级财政资金</w:t>
      </w:r>
      <w:r>
        <w:rPr>
          <w:rFonts w:hint="eastAsia" w:ascii="仿宋_GB2312" w:hAnsi="宋体" w:eastAsia="仿宋_GB2312" w:cs="宋体"/>
          <w:color w:val="000000"/>
          <w:kern w:val="0"/>
          <w:sz w:val="32"/>
          <w:szCs w:val="32"/>
          <w:lang w:val="en-US" w:eastAsia="zh-CN"/>
        </w:rPr>
        <w:t>50万元，承接主体自筹80万元</w:t>
      </w:r>
      <w:r>
        <w:rPr>
          <w:rFonts w:hint="eastAsia" w:ascii="仿宋_GB2312" w:hAnsi="宋体" w:eastAsia="仿宋_GB2312" w:cs="宋体"/>
          <w:color w:val="000000"/>
          <w:kern w:val="0"/>
          <w:sz w:val="32"/>
          <w:szCs w:val="32"/>
        </w:rPr>
        <w:t>。</w:t>
      </w:r>
    </w:p>
    <w:p>
      <w:pPr>
        <w:pStyle w:val="2"/>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机具购置补贴资金</w:t>
      </w:r>
      <w:r>
        <w:rPr>
          <w:rFonts w:hint="eastAsia" w:ascii="仿宋_GB2312" w:hAnsi="仿宋_GB2312" w:eastAsia="仿宋_GB2312" w:cs="仿宋_GB2312"/>
          <w:b/>
          <w:bCs/>
          <w:sz w:val="32"/>
          <w:szCs w:val="32"/>
          <w:lang w:val="en-US" w:eastAsia="zh-CN"/>
        </w:rPr>
        <w:t>35万元</w:t>
      </w:r>
      <w:r>
        <w:rPr>
          <w:rFonts w:hint="eastAsia" w:ascii="仿宋_GB2312" w:hAnsi="仿宋_GB2312" w:eastAsia="仿宋_GB2312" w:cs="仿宋_GB2312"/>
          <w:b/>
          <w:bCs/>
          <w:sz w:val="32"/>
          <w:szCs w:val="32"/>
          <w:lang w:eastAsia="zh-CN"/>
        </w:rPr>
        <w:t>。</w:t>
      </w:r>
      <w:r>
        <w:rPr>
          <w:rFonts w:hint="eastAsia" w:ascii="仿宋_GB2312" w:eastAsia="仿宋_GB2312"/>
          <w:sz w:val="32"/>
          <w:szCs w:val="32"/>
          <w:lang w:eastAsia="zh-CN"/>
        </w:rPr>
        <w:t>新购置联合整地机</w:t>
      </w:r>
      <w:r>
        <w:rPr>
          <w:rFonts w:hint="eastAsia" w:ascii="仿宋_GB2312" w:eastAsia="仿宋_GB2312"/>
          <w:sz w:val="32"/>
          <w:szCs w:val="32"/>
          <w:lang w:val="en-US" w:eastAsia="zh-CN"/>
        </w:rPr>
        <w:t>3台，平土框2台，棉花精量播种机2台，大型残膜回收机1台，</w:t>
      </w:r>
      <w:r>
        <w:rPr>
          <w:rFonts w:hint="eastAsia" w:ascii="仿宋_GB2312" w:hAnsi="仿宋_GB2312" w:eastAsia="仿宋_GB2312" w:cs="仿宋_GB2312"/>
          <w:b w:val="0"/>
          <w:bCs w:val="0"/>
          <w:sz w:val="32"/>
          <w:szCs w:val="32"/>
          <w:shd w:val="clear" w:color="auto" w:fill="FFFFFF"/>
          <w:lang w:val="en-US" w:eastAsia="zh-CN"/>
        </w:rPr>
        <w:t>具有清花功能的落地棉捡拾机1台,4吨打药罐1台，3吨打药罐3台。</w:t>
      </w:r>
    </w:p>
    <w:p>
      <w:pPr>
        <w:pStyle w:val="2"/>
        <w:pageBreakBefore w:val="0"/>
        <w:widowControl w:val="0"/>
        <w:kinsoku/>
        <w:wordWrap/>
        <w:overflowPunct/>
        <w:topLinePunct w:val="0"/>
        <w:autoSpaceDE/>
        <w:autoSpaceDN/>
        <w:bidi w:val="0"/>
        <w:adjustRightInd/>
        <w:snapToGrid/>
        <w:spacing w:line="560" w:lineRule="exact"/>
        <w:ind w:firstLine="643" w:firstLineChars="200"/>
        <w:rPr>
          <w:rFonts w:hint="default" w:ascii="仿宋" w:hAnsi="仿宋" w:eastAsia="仿宋" w:cs="仿宋"/>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2.新机具引进资金80万元。</w:t>
      </w:r>
      <w:r>
        <w:rPr>
          <w:rFonts w:hint="eastAsia" w:ascii="仿宋_GB2312" w:eastAsia="仿宋_GB2312"/>
          <w:sz w:val="32"/>
          <w:szCs w:val="32"/>
          <w:lang w:eastAsia="zh-CN"/>
        </w:rPr>
        <w:t>新购置联合整地机</w:t>
      </w:r>
      <w:r>
        <w:rPr>
          <w:rFonts w:hint="eastAsia" w:ascii="仿宋_GB2312" w:eastAsia="仿宋_GB2312"/>
          <w:sz w:val="32"/>
          <w:szCs w:val="32"/>
          <w:lang w:val="en-US" w:eastAsia="zh-CN"/>
        </w:rPr>
        <w:t>3台，平土框2台，棉花精量播种机2台，大型残膜回收机1台，</w:t>
      </w:r>
      <w:r>
        <w:rPr>
          <w:rFonts w:hint="eastAsia" w:ascii="仿宋_GB2312" w:hAnsi="仿宋_GB2312" w:eastAsia="仿宋_GB2312" w:cs="仿宋_GB2312"/>
          <w:b w:val="0"/>
          <w:bCs w:val="0"/>
          <w:sz w:val="32"/>
          <w:szCs w:val="32"/>
          <w:shd w:val="clear" w:color="auto" w:fill="FFFFFF"/>
          <w:lang w:val="en-US" w:eastAsia="zh-CN"/>
        </w:rPr>
        <w:t>具有清花功能的落地棉捡拾机1台,4吨打药罐1台，3吨打药罐3台。</w:t>
      </w:r>
    </w:p>
    <w:p>
      <w:pPr>
        <w:pStyle w:val="2"/>
        <w:pageBreakBefore w:val="0"/>
        <w:widowControl w:val="0"/>
        <w:kinsoku/>
        <w:wordWrap/>
        <w:overflowPunct/>
        <w:topLinePunct w:val="0"/>
        <w:autoSpaceDE/>
        <w:autoSpaceDN/>
        <w:bidi w:val="0"/>
        <w:adjustRightInd/>
        <w:snapToGrid/>
        <w:spacing w:line="560" w:lineRule="exact"/>
        <w:ind w:firstLine="643" w:firstLineChars="200"/>
        <w:rPr>
          <w:rFonts w:hint="default" w:ascii="仿宋_GB2312" w:hAnsi="宋体" w:eastAsia="仿宋_GB2312"/>
          <w:sz w:val="32"/>
          <w:szCs w:val="32"/>
          <w:lang w:val="en-US" w:eastAsia="zh-CN"/>
        </w:rPr>
      </w:pP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lang w:eastAsia="zh-CN"/>
        </w:rPr>
        <w:t>试验示范资金</w:t>
      </w:r>
      <w:r>
        <w:rPr>
          <w:rFonts w:hint="eastAsia" w:ascii="仿宋_GB2312" w:hAnsi="仿宋_GB2312" w:eastAsia="仿宋_GB2312" w:cs="仿宋_GB2312"/>
          <w:b/>
          <w:bCs/>
          <w:color w:val="auto"/>
          <w:kern w:val="0"/>
          <w:sz w:val="32"/>
          <w:szCs w:val="32"/>
          <w:highlight w:val="none"/>
          <w:lang w:val="en-US" w:eastAsia="zh-CN"/>
        </w:rPr>
        <w:t>7.5万元</w:t>
      </w:r>
      <w:r>
        <w:rPr>
          <w:rFonts w:hint="eastAsia" w:ascii="仿宋_GB2312" w:hAnsi="仿宋_GB2312" w:eastAsia="仿宋_GB2312" w:cs="仿宋_GB2312"/>
          <w:b/>
          <w:bCs/>
          <w:color w:val="auto"/>
          <w:kern w:val="0"/>
          <w:sz w:val="32"/>
          <w:szCs w:val="32"/>
          <w:highlight w:val="none"/>
          <w:lang w:eastAsia="zh-CN"/>
        </w:rPr>
        <w:t>。</w:t>
      </w:r>
      <w:r>
        <w:rPr>
          <w:rFonts w:hint="eastAsia" w:ascii="仿宋" w:hAnsi="仿宋" w:eastAsia="仿宋" w:cs="仿宋"/>
          <w:b w:val="0"/>
          <w:bCs/>
          <w:sz w:val="32"/>
          <w:szCs w:val="32"/>
          <w:lang w:eastAsia="zh-CN"/>
        </w:rPr>
        <w:t>在</w:t>
      </w:r>
      <w:r>
        <w:rPr>
          <w:rFonts w:hint="eastAsia" w:ascii="仿宋_GB2312" w:eastAsia="仿宋_GB2312"/>
          <w:sz w:val="32"/>
          <w:szCs w:val="32"/>
          <w:lang w:val="en-US" w:eastAsia="zh-CN"/>
        </w:rPr>
        <w:t>瓜州县南岔镇开工村建立机采棉</w:t>
      </w:r>
      <w:r>
        <w:rPr>
          <w:rFonts w:hint="eastAsia" w:ascii="仿宋_GB2312" w:hAnsi="Times New Roman" w:eastAsia="仿宋_GB2312" w:cs="Times New Roman"/>
          <w:sz w:val="32"/>
          <w:szCs w:val="32"/>
          <w:lang w:eastAsia="zh-CN"/>
        </w:rPr>
        <w:t>示范点</w:t>
      </w:r>
      <w:r>
        <w:rPr>
          <w:rFonts w:hint="eastAsia" w:ascii="仿宋_GB2312" w:eastAsia="仿宋_GB2312"/>
          <w:sz w:val="32"/>
          <w:szCs w:val="32"/>
          <w:lang w:val="en-US" w:eastAsia="zh-CN"/>
        </w:rPr>
        <w:t>1个1500亩，对耕、种、管、收农机作业进行补贴，每亩地补贴50元，小计7.5万元</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宋体" w:eastAsia="仿宋_GB2312"/>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4.</w:t>
      </w:r>
      <w:r>
        <w:rPr>
          <w:rFonts w:hint="eastAsia" w:ascii="仿宋_GB2312" w:hAnsi="仿宋_GB2312" w:eastAsia="仿宋_GB2312" w:cs="仿宋_GB2312"/>
          <w:b/>
          <w:bCs w:val="0"/>
          <w:color w:val="000000"/>
          <w:kern w:val="0"/>
          <w:sz w:val="32"/>
          <w:szCs w:val="32"/>
          <w:lang w:eastAsia="zh-CN"/>
        </w:rPr>
        <w:t>现场演示观摩资金</w:t>
      </w:r>
      <w:r>
        <w:rPr>
          <w:rFonts w:hint="eastAsia" w:ascii="仿宋_GB2312" w:hAnsi="仿宋_GB2312" w:eastAsia="仿宋_GB2312" w:cs="仿宋_GB2312"/>
          <w:b/>
          <w:bCs w:val="0"/>
          <w:color w:val="000000"/>
          <w:kern w:val="0"/>
          <w:sz w:val="32"/>
          <w:szCs w:val="32"/>
          <w:lang w:val="en-US" w:eastAsia="zh-CN"/>
        </w:rPr>
        <w:t>2万元</w:t>
      </w:r>
      <w:r>
        <w:rPr>
          <w:rFonts w:hint="eastAsia" w:ascii="仿宋_GB2312" w:hAnsi="仿宋_GB2312" w:eastAsia="仿宋_GB2312" w:cs="仿宋_GB2312"/>
          <w:b/>
          <w:bCs w:val="0"/>
          <w:color w:val="000000"/>
          <w:kern w:val="0"/>
          <w:sz w:val="32"/>
          <w:szCs w:val="32"/>
          <w:lang w:eastAsia="zh-CN"/>
        </w:rPr>
        <w:t>。</w:t>
      </w:r>
      <w:r>
        <w:rPr>
          <w:rFonts w:hint="eastAsia" w:ascii="仿宋_GB2312" w:hAnsi="宋体" w:eastAsia="仿宋_GB2312"/>
          <w:kern w:val="0"/>
          <w:sz w:val="32"/>
          <w:szCs w:val="32"/>
          <w:lang w:eastAsia="zh-CN"/>
        </w:rPr>
        <w:t>召开机采棉机械化种植、采摘</w:t>
      </w:r>
      <w:r>
        <w:rPr>
          <w:rFonts w:hint="eastAsia" w:ascii="仿宋_GB2312" w:hAnsi="宋体" w:eastAsia="仿宋_GB2312"/>
          <w:kern w:val="0"/>
          <w:sz w:val="32"/>
          <w:szCs w:val="32"/>
        </w:rPr>
        <w:t>现场演示会</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1次，</w:t>
      </w:r>
      <w:r>
        <w:rPr>
          <w:rFonts w:hint="eastAsia" w:ascii="仿宋_GB2312" w:hAnsi="宋体" w:eastAsia="仿宋_GB2312"/>
          <w:kern w:val="0"/>
          <w:sz w:val="32"/>
          <w:szCs w:val="32"/>
          <w:lang w:eastAsia="zh-CN"/>
        </w:rPr>
        <w:t>以会代训参会人员</w:t>
      </w:r>
      <w:r>
        <w:rPr>
          <w:rFonts w:hint="eastAsia" w:ascii="仿宋_GB2312" w:hAnsi="宋体" w:eastAsia="仿宋_GB2312"/>
          <w:kern w:val="0"/>
          <w:sz w:val="32"/>
          <w:szCs w:val="32"/>
          <w:lang w:val="en-US" w:eastAsia="zh-CN"/>
        </w:rPr>
        <w:t>200</w:t>
      </w:r>
      <w:r>
        <w:rPr>
          <w:rFonts w:hint="eastAsia" w:ascii="仿宋_GB2312" w:hAnsi="宋体" w:eastAsia="仿宋_GB2312"/>
          <w:kern w:val="0"/>
          <w:sz w:val="32"/>
          <w:szCs w:val="32"/>
        </w:rPr>
        <w:t>人次</w:t>
      </w:r>
      <w:r>
        <w:rPr>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kern w:val="0"/>
          <w:sz w:val="32"/>
          <w:szCs w:val="32"/>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lang w:eastAsia="zh-CN"/>
        </w:rPr>
        <w:t>技能培训资金</w:t>
      </w:r>
      <w:r>
        <w:rPr>
          <w:rFonts w:hint="eastAsia" w:ascii="仿宋_GB2312" w:hAnsi="仿宋_GB2312" w:eastAsia="仿宋_GB2312" w:cs="仿宋_GB2312"/>
          <w:b/>
          <w:bCs/>
          <w:kern w:val="0"/>
          <w:sz w:val="32"/>
          <w:szCs w:val="32"/>
          <w:lang w:val="en-US" w:eastAsia="zh-CN"/>
        </w:rPr>
        <w:t>5万元</w:t>
      </w:r>
      <w:r>
        <w:rPr>
          <w:rFonts w:hint="eastAsia" w:ascii="仿宋_GB2312" w:hAnsi="仿宋_GB2312" w:eastAsia="仿宋_GB2312" w:cs="仿宋_GB2312"/>
          <w:b/>
          <w:bCs/>
          <w:kern w:val="0"/>
          <w:sz w:val="32"/>
          <w:szCs w:val="32"/>
          <w:lang w:eastAsia="zh-CN"/>
        </w:rPr>
        <w:t>。</w:t>
      </w:r>
      <w:r>
        <w:rPr>
          <w:rFonts w:hint="eastAsia" w:ascii="仿宋_GB2312" w:hAnsi="宋体" w:eastAsia="仿宋_GB2312"/>
          <w:kern w:val="0"/>
          <w:sz w:val="32"/>
          <w:szCs w:val="32"/>
          <w:lang w:eastAsia="zh-CN"/>
        </w:rPr>
        <w:t>举办机采棉管理及操作人员培训班</w:t>
      </w:r>
      <w:r>
        <w:rPr>
          <w:rFonts w:hint="eastAsia" w:ascii="仿宋_GB2312" w:hAnsi="宋体" w:eastAsia="仿宋_GB2312"/>
          <w:kern w:val="0"/>
          <w:sz w:val="32"/>
          <w:szCs w:val="32"/>
          <w:lang w:val="en-US" w:eastAsia="zh-CN"/>
        </w:rPr>
        <w:t>1期30人，取得采棉机操作驾驶证。</w:t>
      </w:r>
      <w:r>
        <w:rPr>
          <w:rFonts w:hint="eastAsia" w:ascii="仿宋_GB2312" w:hAnsi="宋体" w:eastAsia="仿宋_GB2312"/>
          <w:kern w:val="0"/>
          <w:sz w:val="32"/>
          <w:szCs w:val="32"/>
          <w:lang w:eastAsia="zh-CN"/>
        </w:rPr>
        <w:t>使用经费</w:t>
      </w:r>
      <w:r>
        <w:rPr>
          <w:rFonts w:hint="eastAsia" w:ascii="仿宋_GB2312" w:hAnsi="宋体" w:eastAsia="仿宋_GB2312"/>
          <w:kern w:val="0"/>
          <w:sz w:val="32"/>
          <w:szCs w:val="32"/>
          <w:lang w:val="en-US" w:eastAsia="zh-CN"/>
        </w:rPr>
        <w:t>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lang w:eastAsia="zh-CN"/>
        </w:rPr>
        <w:t>项目验收及档案资料</w:t>
      </w:r>
      <w:r>
        <w:rPr>
          <w:rFonts w:hint="eastAsia" w:ascii="仿宋_GB2312" w:hAnsi="仿宋_GB2312" w:eastAsia="仿宋_GB2312" w:cs="仿宋_GB2312"/>
          <w:b/>
          <w:bCs/>
          <w:kern w:val="0"/>
          <w:sz w:val="32"/>
          <w:szCs w:val="32"/>
          <w:lang w:val="en-US" w:eastAsia="zh-CN"/>
        </w:rPr>
        <w:t>0.5万元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eastAsia="仿宋_GB2312"/>
          <w:sz w:val="32"/>
          <w:szCs w:val="32"/>
        </w:rPr>
        <w:t>合计</w:t>
      </w:r>
      <w:r>
        <w:rPr>
          <w:rFonts w:hint="eastAsia" w:ascii="仿宋_GB2312" w:eastAsia="仿宋_GB2312"/>
          <w:sz w:val="32"/>
          <w:szCs w:val="32"/>
          <w:lang w:val="en-US" w:eastAsia="zh-CN"/>
        </w:rPr>
        <w:t>130</w:t>
      </w:r>
      <w:r>
        <w:rPr>
          <w:rFonts w:hint="eastAsia" w:ascii="仿宋_GB2312"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八、项目实施措施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成立项目技术指导组。</w:t>
      </w:r>
      <w:r>
        <w:rPr>
          <w:rFonts w:hint="eastAsia" w:ascii="仿宋_GB2312" w:hAnsi="仿宋_GB2312" w:eastAsia="仿宋_GB2312" w:cs="仿宋_GB2312"/>
          <w:sz w:val="32"/>
          <w:szCs w:val="32"/>
          <w:lang w:eastAsia="zh-CN"/>
        </w:rPr>
        <w:t>县农机中心联合</w:t>
      </w:r>
      <w:r>
        <w:rPr>
          <w:rFonts w:hint="eastAsia" w:ascii="仿宋_GB2312" w:hAnsi="仿宋_GB2312" w:eastAsia="仿宋_GB2312" w:cs="仿宋_GB2312"/>
          <w:sz w:val="32"/>
          <w:szCs w:val="32"/>
        </w:rPr>
        <w:t>成立项目领导小组，负责项目实施的的组织协</w:t>
      </w:r>
      <w:r>
        <w:rPr>
          <w:rFonts w:hint="eastAsia" w:ascii="仿宋_GB2312" w:hAnsi="仿宋_GB2312" w:eastAsia="仿宋_GB2312" w:cs="仿宋_GB2312"/>
          <w:color w:val="auto"/>
          <w:sz w:val="32"/>
          <w:szCs w:val="32"/>
          <w:highlight w:val="none"/>
        </w:rPr>
        <w:t>调、管理和指导工作。并成立项目技术指导组，负责本县示范点实施方案制定、项目实施、技术培训、技术指导、示范推广和项目验收</w:t>
      </w:r>
      <w:r>
        <w:rPr>
          <w:rFonts w:hint="eastAsia" w:ascii="仿宋_GB2312" w:hAnsi="仿宋_GB2312" w:eastAsia="仿宋_GB2312" w:cs="仿宋_GB2312"/>
          <w:sz w:val="32"/>
          <w:szCs w:val="32"/>
        </w:rPr>
        <w:t>总结等。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实行合同管理。</w:t>
      </w:r>
      <w:r>
        <w:rPr>
          <w:rFonts w:hint="eastAsia" w:ascii="仿宋_GB2312" w:hAnsi="仿宋_GB2312" w:eastAsia="仿宋_GB2312" w:cs="仿宋_GB2312"/>
          <w:b w:val="0"/>
          <w:bCs w:val="0"/>
          <w:sz w:val="32"/>
          <w:szCs w:val="32"/>
          <w:lang w:eastAsia="zh-CN"/>
        </w:rPr>
        <w:t>项目实施主体</w:t>
      </w:r>
      <w:r>
        <w:rPr>
          <w:rFonts w:hint="eastAsia" w:ascii="仿宋_GB2312" w:hAnsi="仿宋_GB2312" w:eastAsia="仿宋_GB2312" w:cs="仿宋_GB2312"/>
          <w:sz w:val="32"/>
          <w:szCs w:val="32"/>
          <w:lang w:val="en-US" w:eastAsia="zh-CN"/>
        </w:rPr>
        <w:t>与县农机中心签订服务协议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要求开展工作。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形成</w:t>
      </w:r>
      <w:r>
        <w:rPr>
          <w:rFonts w:hint="eastAsia" w:ascii="仿宋_GB2312" w:hAnsi="仿宋_GB2312" w:eastAsia="仿宋_GB2312" w:cs="仿宋_GB2312"/>
          <w:b/>
          <w:bCs/>
          <w:sz w:val="32"/>
          <w:szCs w:val="32"/>
          <w:lang w:eastAsia="zh-CN"/>
        </w:rPr>
        <w:t>工作</w:t>
      </w:r>
      <w:r>
        <w:rPr>
          <w:rFonts w:hint="eastAsia" w:ascii="仿宋_GB2312" w:hAnsi="仿宋_GB2312" w:eastAsia="仿宋_GB2312" w:cs="仿宋_GB2312"/>
          <w:b/>
          <w:bCs/>
          <w:sz w:val="32"/>
          <w:szCs w:val="32"/>
        </w:rPr>
        <w:t>合力。</w:t>
      </w:r>
      <w:r>
        <w:rPr>
          <w:rFonts w:hint="eastAsia" w:ascii="仿宋_GB2312" w:hAnsi="仿宋_GB2312" w:eastAsia="仿宋_GB2312" w:cs="仿宋_GB2312"/>
          <w:sz w:val="32"/>
          <w:szCs w:val="32"/>
        </w:rPr>
        <w:t>积极争取各方支持，着力培育新型农机化经营主体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棉花生产全程机械化抓点示范</w:t>
      </w:r>
      <w:r>
        <w:rPr>
          <w:rFonts w:hint="eastAsia" w:ascii="仿宋_GB2312" w:hAnsi="仿宋_GB2312" w:eastAsia="仿宋_GB2312" w:cs="仿宋_GB2312"/>
          <w:sz w:val="32"/>
          <w:szCs w:val="32"/>
        </w:rPr>
        <w:t>项目与农业高产创建、旱作和高效节水农业等项目结合，最大限度地发挥全程生产机械化效益。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加强项目档案管理。</w:t>
      </w:r>
      <w:r>
        <w:rPr>
          <w:rFonts w:hint="eastAsia" w:ascii="仿宋_GB2312" w:hAnsi="仿宋_GB2312" w:eastAsia="仿宋_GB2312" w:cs="仿宋_GB2312"/>
          <w:sz w:val="32"/>
          <w:szCs w:val="32"/>
        </w:rPr>
        <w:t>及时对项目的实施环节进行全程记录，做好图片、文字、影像等资料的收集、整理和归档等工作。加强项目资金管理，严格按照财政专项资金管理要求使用资金，做到专款专用。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加强技术宣传培训。</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建立示范点、</w:t>
      </w:r>
      <w:r>
        <w:rPr>
          <w:rFonts w:hint="eastAsia" w:ascii="仿宋_GB2312" w:hAnsi="仿宋_GB2312" w:eastAsia="仿宋_GB2312" w:cs="仿宋_GB2312"/>
          <w:sz w:val="32"/>
          <w:szCs w:val="32"/>
        </w:rPr>
        <w:t>举办培训班、现场会、技术讲座、媒体宣传等多种形式，逐步提高社会各界对</w:t>
      </w:r>
      <w:r>
        <w:rPr>
          <w:rFonts w:hint="eastAsia" w:ascii="仿宋_GB2312" w:hAnsi="仿宋_GB2312" w:eastAsia="仿宋_GB2312" w:cs="仿宋_GB2312"/>
          <w:sz w:val="32"/>
          <w:szCs w:val="32"/>
          <w:lang w:eastAsia="zh-CN"/>
        </w:rPr>
        <w:t>机采棉</w:t>
      </w:r>
      <w:r>
        <w:rPr>
          <w:rFonts w:hint="eastAsia" w:ascii="仿宋_GB2312" w:hAnsi="仿宋_GB2312" w:eastAsia="仿宋_GB2312" w:cs="仿宋_GB2312"/>
          <w:sz w:val="32"/>
          <w:szCs w:val="32"/>
        </w:rPr>
        <w:t>全程生产机械化的认识，为大面积推广营造良好的舆论氛围。</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新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新宋体" w:eastAsia="仿宋_GB2312"/>
          <w:sz w:val="32"/>
          <w:szCs w:val="32"/>
        </w:rPr>
      </w:pPr>
    </w:p>
    <w:p>
      <w:pPr>
        <w:pStyle w:val="2"/>
        <w:pageBreakBefore w:val="0"/>
        <w:widowControl w:val="0"/>
        <w:kinsoku/>
        <w:wordWrap/>
        <w:overflowPunct/>
        <w:topLinePunct w:val="0"/>
        <w:autoSpaceDE/>
        <w:autoSpaceDN/>
        <w:bidi w:val="0"/>
        <w:adjustRightInd/>
        <w:snapToGrid/>
        <w:spacing w:line="560" w:lineRule="exact"/>
        <w:rPr>
          <w:rFonts w:hint="eastAsia"/>
        </w:rPr>
      </w:pPr>
    </w:p>
    <w:p>
      <w:pPr>
        <w:pageBreakBefore w:val="0"/>
        <w:widowControl w:val="0"/>
        <w:kinsoku/>
        <w:wordWrap/>
        <w:overflowPunct/>
        <w:topLinePunct w:val="0"/>
        <w:autoSpaceDE/>
        <w:autoSpaceDN/>
        <w:bidi w:val="0"/>
        <w:adjustRightInd/>
        <w:snapToGrid/>
        <w:spacing w:line="560" w:lineRule="exact"/>
        <w:rPr>
          <w:rFonts w:hint="eastAsia"/>
        </w:rPr>
      </w:pPr>
    </w:p>
    <w:p>
      <w:pPr>
        <w:pStyle w:val="2"/>
        <w:pageBreakBefore w:val="0"/>
        <w:widowControl w:val="0"/>
        <w:kinsoku/>
        <w:wordWrap/>
        <w:overflowPunct/>
        <w:topLinePunct w:val="0"/>
        <w:autoSpaceDE/>
        <w:autoSpaceDN/>
        <w:bidi w:val="0"/>
        <w:adjustRightInd/>
        <w:snapToGrid/>
        <w:spacing w:line="560" w:lineRule="exact"/>
        <w:rPr>
          <w:rFonts w:hint="eastAsia"/>
        </w:rPr>
      </w:pPr>
    </w:p>
    <w:p>
      <w:pPr>
        <w:pageBreakBefore w:val="0"/>
        <w:widowControl w:val="0"/>
        <w:kinsoku/>
        <w:wordWrap/>
        <w:overflowPunct/>
        <w:topLinePunct w:val="0"/>
        <w:autoSpaceDE/>
        <w:autoSpaceDN/>
        <w:bidi w:val="0"/>
        <w:adjustRightInd/>
        <w:snapToGrid/>
        <w:spacing w:line="560" w:lineRule="exact"/>
        <w:rPr>
          <w:rFonts w:hint="eastAsia"/>
        </w:rPr>
      </w:pPr>
    </w:p>
    <w:p>
      <w:pPr>
        <w:pStyle w:val="2"/>
        <w:pageBreakBefore w:val="0"/>
        <w:widowControl w:val="0"/>
        <w:kinsoku/>
        <w:wordWrap/>
        <w:overflowPunct/>
        <w:topLinePunct w:val="0"/>
        <w:autoSpaceDE/>
        <w:autoSpaceDN/>
        <w:bidi w:val="0"/>
        <w:adjustRightInd/>
        <w:snapToGrid/>
        <w:spacing w:line="560" w:lineRule="exact"/>
        <w:rPr>
          <w:rFonts w:hint="eastAsia"/>
        </w:rPr>
      </w:pPr>
    </w:p>
    <w:p>
      <w:pPr>
        <w:pStyle w:val="2"/>
        <w:pageBreakBefore w:val="0"/>
        <w:widowControl w:val="0"/>
        <w:kinsoku/>
        <w:wordWrap/>
        <w:overflowPunct/>
        <w:topLinePunct w:val="0"/>
        <w:autoSpaceDE/>
        <w:autoSpaceDN/>
        <w:bidi w:val="0"/>
        <w:adjustRightInd/>
        <w:snapToGrid/>
        <w:spacing w:line="560" w:lineRule="exact"/>
        <w:rPr>
          <w:rFonts w:hint="eastAsia"/>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lang w:eastAsia="zh-CN"/>
        </w:rPr>
        <w:t>瓜州县</w:t>
      </w:r>
      <w:r>
        <w:rPr>
          <w:rFonts w:hint="eastAsia" w:ascii="方正小标宋简体" w:hAnsi="方正小标宋简体" w:eastAsia="方正小标宋简体" w:cs="方正小标宋简体"/>
          <w:spacing w:val="-12"/>
          <w:sz w:val="44"/>
          <w:szCs w:val="44"/>
          <w:lang w:val="en-US" w:eastAsia="zh-CN"/>
        </w:rPr>
        <w:t>2023年</w:t>
      </w:r>
      <w:r>
        <w:rPr>
          <w:rFonts w:hint="eastAsia" w:ascii="方正小标宋简体" w:hAnsi="方正小标宋简体" w:eastAsia="方正小标宋简体" w:cs="方正小标宋简体"/>
          <w:spacing w:val="-12"/>
          <w:sz w:val="44"/>
          <w:szCs w:val="44"/>
          <w:lang w:eastAsia="zh-CN"/>
        </w:rPr>
        <w:t>农机购置补贴与应用补贴</w:t>
      </w:r>
    </w:p>
    <w:p>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新宋体" w:eastAsia="方正小标宋简体"/>
          <w:sz w:val="44"/>
          <w:szCs w:val="44"/>
        </w:rPr>
      </w:pPr>
      <w:r>
        <w:rPr>
          <w:rFonts w:hint="eastAsia" w:ascii="方正小标宋简体" w:hAnsi="方正小标宋简体" w:eastAsia="方正小标宋简体" w:cs="方正小标宋简体"/>
          <w:spacing w:val="-12"/>
          <w:sz w:val="44"/>
          <w:szCs w:val="44"/>
          <w:lang w:eastAsia="zh-CN"/>
        </w:rPr>
        <w:t>项目实施</w:t>
      </w:r>
      <w:r>
        <w:rPr>
          <w:rFonts w:hint="eastAsia" w:ascii="方正小标宋简体" w:eastAsia="方正小标宋简体"/>
          <w:sz w:val="44"/>
          <w:szCs w:val="44"/>
        </w:rPr>
        <w:t>领导小组名单</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sz w:val="32"/>
          <w:szCs w:val="32"/>
        </w:rPr>
      </w:pP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组  长：</w:t>
      </w:r>
      <w:r>
        <w:rPr>
          <w:rFonts w:hint="eastAsia" w:ascii="仿宋_GB2312" w:eastAsia="仿宋_GB2312"/>
          <w:sz w:val="32"/>
          <w:szCs w:val="32"/>
          <w:lang w:eastAsia="zh-CN"/>
        </w:rPr>
        <w:t>武财功</w:t>
      </w:r>
      <w:r>
        <w:rPr>
          <w:rFonts w:hint="eastAsia" w:ascii="仿宋_GB2312" w:eastAsia="仿宋_GB2312"/>
          <w:sz w:val="32"/>
          <w:szCs w:val="32"/>
        </w:rPr>
        <w:t xml:space="preserve">   县农机中心</w:t>
      </w:r>
      <w:r>
        <w:rPr>
          <w:rFonts w:hint="eastAsia" w:ascii="仿宋_GB2312" w:eastAsia="仿宋_GB2312"/>
          <w:sz w:val="32"/>
          <w:szCs w:val="32"/>
          <w:lang w:eastAsia="zh-CN"/>
        </w:rPr>
        <w:t>一级</w:t>
      </w:r>
      <w:r>
        <w:rPr>
          <w:rFonts w:hint="eastAsia" w:ascii="仿宋_GB2312" w:eastAsia="仿宋_GB2312"/>
          <w:sz w:val="32"/>
          <w:szCs w:val="32"/>
        </w:rPr>
        <w:t>主任</w:t>
      </w:r>
      <w:r>
        <w:rPr>
          <w:rFonts w:hint="eastAsia" w:ascii="仿宋_GB2312" w:eastAsia="仿宋_GB2312"/>
          <w:sz w:val="32"/>
          <w:szCs w:val="32"/>
          <w:lang w:eastAsia="zh-CN"/>
        </w:rPr>
        <w:t>科员</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副组长：</w:t>
      </w:r>
      <w:r>
        <w:rPr>
          <w:rFonts w:hint="eastAsia" w:ascii="仿宋_GB2312" w:eastAsia="仿宋_GB2312"/>
          <w:sz w:val="32"/>
          <w:szCs w:val="32"/>
          <w:lang w:eastAsia="zh-CN"/>
        </w:rPr>
        <w:t>朱</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磊</w:t>
      </w:r>
      <w:r>
        <w:rPr>
          <w:rFonts w:hint="eastAsia" w:ascii="仿宋_GB2312" w:eastAsia="仿宋_GB2312"/>
          <w:sz w:val="32"/>
          <w:szCs w:val="32"/>
        </w:rPr>
        <w:t xml:space="preserve">   县农机中心</w:t>
      </w:r>
      <w:r>
        <w:rPr>
          <w:rFonts w:hint="eastAsia" w:ascii="仿宋_GB2312" w:eastAsia="仿宋_GB2312"/>
          <w:sz w:val="32"/>
          <w:szCs w:val="32"/>
          <w:lang w:eastAsia="zh-CN"/>
        </w:rPr>
        <w:t>副</w:t>
      </w:r>
      <w:r>
        <w:rPr>
          <w:rFonts w:hint="eastAsia" w:ascii="仿宋_GB2312" w:eastAsia="仿宋_GB2312"/>
          <w:sz w:val="32"/>
          <w:szCs w:val="32"/>
        </w:rPr>
        <w:t>主任</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成  员：聂  鹏   南岔镇副镇长</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张明全   瓜州镇三级主任科员</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何东旭</w:t>
      </w:r>
      <w:r>
        <w:rPr>
          <w:rFonts w:hint="eastAsia" w:ascii="仿宋_GB2312" w:eastAsia="仿宋_GB2312"/>
          <w:sz w:val="32"/>
          <w:szCs w:val="32"/>
        </w:rPr>
        <w:t xml:space="preserve">   县农机中心</w:t>
      </w:r>
      <w:r>
        <w:rPr>
          <w:rFonts w:hint="eastAsia" w:ascii="仿宋_GB2312" w:eastAsia="仿宋_GB2312"/>
          <w:sz w:val="32"/>
          <w:szCs w:val="32"/>
          <w:lang w:eastAsia="zh-CN"/>
        </w:rPr>
        <w:t>四级主任科员</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路立科</w:t>
      </w:r>
      <w:r>
        <w:rPr>
          <w:rFonts w:hint="eastAsia" w:ascii="仿宋_GB2312" w:eastAsia="仿宋_GB2312"/>
          <w:sz w:val="32"/>
          <w:szCs w:val="32"/>
        </w:rPr>
        <w:t xml:space="preserve">   南岔镇农机专干</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肖婧婧</w:t>
      </w:r>
      <w:r>
        <w:rPr>
          <w:rFonts w:hint="eastAsia" w:ascii="仿宋_GB2312" w:eastAsia="仿宋_GB2312"/>
          <w:sz w:val="32"/>
          <w:szCs w:val="32"/>
        </w:rPr>
        <w:t xml:space="preserve">   瓜州镇农机专干</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lang w:eastAsia="zh-CN"/>
        </w:rPr>
        <w:t>雒晓燕</w:t>
      </w:r>
      <w:r>
        <w:rPr>
          <w:rFonts w:hint="eastAsia" w:ascii="仿宋_GB2312" w:eastAsia="仿宋_GB2312"/>
          <w:sz w:val="32"/>
          <w:szCs w:val="32"/>
        </w:rPr>
        <w:t xml:space="preserve">   县农机中心</w:t>
      </w:r>
      <w:r>
        <w:rPr>
          <w:rFonts w:hint="eastAsia" w:ascii="仿宋_GB2312" w:eastAsia="仿宋_GB2312"/>
          <w:sz w:val="32"/>
          <w:szCs w:val="32"/>
          <w:lang w:eastAsia="zh-CN"/>
        </w:rPr>
        <w:t>技术推广股干部</w:t>
      </w:r>
    </w:p>
    <w:p>
      <w:pPr>
        <w:keepNext w:val="0"/>
        <w:keepLines w:val="0"/>
        <w:pageBreakBefore w:val="0"/>
        <w:widowControl w:val="0"/>
        <w:tabs>
          <w:tab w:val="left" w:pos="745"/>
          <w:tab w:val="left" w:pos="2985"/>
          <w:tab w:val="left" w:pos="4085"/>
          <w:tab w:val="left" w:pos="6545"/>
          <w:tab w:val="left" w:pos="7645"/>
          <w:tab w:val="left" w:pos="9065"/>
        </w:tabs>
        <w:kinsoku/>
        <w:wordWrap/>
        <w:overflowPunct/>
        <w:topLinePunct w:val="0"/>
        <w:autoSpaceDE/>
        <w:autoSpaceDN/>
        <w:bidi w:val="0"/>
        <w:adjustRightInd/>
        <w:snapToGrid/>
        <w:spacing w:line="560" w:lineRule="exact"/>
        <w:ind w:left="3515" w:leftChars="912" w:hanging="1600" w:hangingChars="500"/>
        <w:jc w:val="left"/>
        <w:textAlignment w:val="auto"/>
        <w:rPr>
          <w:rFonts w:hint="eastAsia" w:ascii="仿宋" w:hAnsi="仿宋" w:eastAsia="仿宋" w:cs="仿宋"/>
          <w:bCs/>
          <w:sz w:val="32"/>
          <w:szCs w:val="32"/>
        </w:rPr>
      </w:pPr>
      <w:r>
        <w:rPr>
          <w:rFonts w:hint="eastAsia" w:ascii="仿宋_GB2312" w:eastAsia="仿宋_GB2312"/>
          <w:sz w:val="32"/>
          <w:szCs w:val="32"/>
        </w:rPr>
        <w:t xml:space="preserve">高兴平 </w:t>
      </w:r>
      <w:r>
        <w:rPr>
          <w:rFonts w:hint="eastAsia" w:ascii="仿宋" w:hAnsi="仿宋" w:eastAsia="仿宋" w:cs="仿宋"/>
          <w:bCs/>
          <w:sz w:val="32"/>
          <w:szCs w:val="32"/>
        </w:rPr>
        <w:t xml:space="preserve">  </w:t>
      </w:r>
      <w:r>
        <w:rPr>
          <w:rFonts w:hint="eastAsia" w:ascii="仿宋_GB2312" w:eastAsia="仿宋_GB2312"/>
          <w:sz w:val="32"/>
          <w:szCs w:val="32"/>
        </w:rPr>
        <w:t>瓜州县垄丰智慧农业服务有限公</w:t>
      </w:r>
      <w:r>
        <w:rPr>
          <w:rFonts w:hint="eastAsia" w:ascii="仿宋_GB2312" w:eastAsia="仿宋_GB2312"/>
          <w:sz w:val="32"/>
          <w:szCs w:val="32"/>
          <w:lang w:val="en-US" w:eastAsia="zh-CN"/>
        </w:rPr>
        <w:t>司</w:t>
      </w:r>
      <w:r>
        <w:rPr>
          <w:rFonts w:hint="eastAsia" w:ascii="仿宋_GB2312" w:eastAsia="仿宋_GB2312"/>
          <w:sz w:val="32"/>
          <w:szCs w:val="32"/>
        </w:rPr>
        <w:t>经理</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仿宋体">
    <w:altName w:val="黑体"/>
    <w:panose1 w:val="00000000000000000000"/>
    <w:charset w:val="86"/>
    <w:family w:val="modern"/>
    <w:pitch w:val="default"/>
    <w:sig w:usb0="00000000" w:usb1="00000000" w:usb2="00000010" w:usb3="00000000" w:csb0="00040000" w:csb1="00000000"/>
  </w:font>
  <w:font w:name="小标宋">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BDAF0"/>
    <w:multiLevelType w:val="singleLevel"/>
    <w:tmpl w:val="2ABBDA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jEwMDlhYzA2ZWM3MmUxODU1YzQ2OTVhM2UwMmEifQ=="/>
    <w:docVar w:name="KSO_WPS_MARK_KEY" w:val="cc07c84c-b68a-4190-a1f5-60168464ae18"/>
  </w:docVars>
  <w:rsids>
    <w:rsidRoot w:val="6B416C48"/>
    <w:rsid w:val="0078529C"/>
    <w:rsid w:val="04CD2532"/>
    <w:rsid w:val="058D4BE8"/>
    <w:rsid w:val="08D629A2"/>
    <w:rsid w:val="106A5B8D"/>
    <w:rsid w:val="10C82F30"/>
    <w:rsid w:val="11831C6D"/>
    <w:rsid w:val="160557C9"/>
    <w:rsid w:val="165172D0"/>
    <w:rsid w:val="1AFD7122"/>
    <w:rsid w:val="1D950BA1"/>
    <w:rsid w:val="1F5225D5"/>
    <w:rsid w:val="20E024E3"/>
    <w:rsid w:val="232C638A"/>
    <w:rsid w:val="24133B3A"/>
    <w:rsid w:val="26A526DC"/>
    <w:rsid w:val="284101DD"/>
    <w:rsid w:val="28962F54"/>
    <w:rsid w:val="2B911F3E"/>
    <w:rsid w:val="2D720113"/>
    <w:rsid w:val="2FF51A0B"/>
    <w:rsid w:val="31625819"/>
    <w:rsid w:val="33572EDC"/>
    <w:rsid w:val="34337FE2"/>
    <w:rsid w:val="38075B34"/>
    <w:rsid w:val="3CBC69CB"/>
    <w:rsid w:val="3ED84B86"/>
    <w:rsid w:val="443329B5"/>
    <w:rsid w:val="47462818"/>
    <w:rsid w:val="4A205761"/>
    <w:rsid w:val="4ABD5996"/>
    <w:rsid w:val="4EBD4648"/>
    <w:rsid w:val="54467BF5"/>
    <w:rsid w:val="59FF670A"/>
    <w:rsid w:val="5BB367B4"/>
    <w:rsid w:val="60E26F5E"/>
    <w:rsid w:val="61F42209"/>
    <w:rsid w:val="682C5964"/>
    <w:rsid w:val="6B416C48"/>
    <w:rsid w:val="6B5054BF"/>
    <w:rsid w:val="704B6E61"/>
    <w:rsid w:val="711B15F9"/>
    <w:rsid w:val="738078EA"/>
    <w:rsid w:val="74502ACC"/>
    <w:rsid w:val="74F568D0"/>
    <w:rsid w:val="75297E35"/>
    <w:rsid w:val="7BEE1C6C"/>
    <w:rsid w:val="7C6B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5">
    <w:name w:val="Normal Indent"/>
    <w:basedOn w:val="1"/>
    <w:unhideWhenUsed/>
    <w:qFormat/>
    <w:uiPriority w:val="99"/>
    <w:pPr>
      <w:widowControl w:val="0"/>
      <w:ind w:firstLine="680"/>
    </w:pPr>
    <w:rPr>
      <w:rFonts w:eastAsia="文鼎CS仿宋体" w:asciiTheme="minorHAnsi" w:hAnsiTheme="minorHAnsi" w:cstheme="minorBidi"/>
      <w:sz w:val="32"/>
      <w:szCs w:val="32"/>
    </w:rPr>
  </w:style>
  <w:style w:type="paragraph" w:styleId="6">
    <w:name w:val="Body Text"/>
    <w:basedOn w:val="1"/>
    <w:qFormat/>
    <w:uiPriority w:val="0"/>
    <w:pPr>
      <w:spacing w:line="0" w:lineRule="atLeast"/>
    </w:pPr>
    <w:rPr>
      <w:rFonts w:eastAsia="小标宋"/>
      <w:sz w:val="44"/>
      <w:szCs w:val="20"/>
    </w:rPr>
  </w:style>
  <w:style w:type="paragraph" w:styleId="7">
    <w:name w:val="Body Text Indent 2"/>
    <w:basedOn w:val="1"/>
    <w:next w:val="1"/>
    <w:qFormat/>
    <w:uiPriority w:val="0"/>
    <w:pPr>
      <w:spacing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unhideWhenUsed/>
    <w:qFormat/>
    <w:uiPriority w:val="99"/>
  </w:style>
  <w:style w:type="paragraph" w:customStyle="1" w:styleId="15">
    <w:name w:val="Heading4"/>
    <w:basedOn w:val="1"/>
    <w:next w:val="1"/>
    <w:qFormat/>
    <w:uiPriority w:val="0"/>
    <w:pPr>
      <w:keepNext/>
      <w:keepLines/>
      <w:spacing w:line="372" w:lineRule="auto"/>
      <w:jc w:val="both"/>
      <w:textAlignment w:val="baseline"/>
    </w:pPr>
    <w:rPr>
      <w:rFonts w:ascii="Arial" w:hAnsi="Arial" w:eastAsia="黑体"/>
      <w:b/>
      <w:kern w:val="2"/>
      <w:sz w:val="28"/>
      <w:szCs w:val="24"/>
      <w:lang w:val="en-US" w:eastAsia="zh-CN" w:bidi="ar-SA"/>
    </w:rPr>
  </w:style>
  <w:style w:type="paragraph" w:customStyle="1" w:styleId="16">
    <w:name w:val="正文文本1"/>
    <w:basedOn w:val="1"/>
    <w:qFormat/>
    <w:uiPriority w:val="0"/>
    <w:pPr>
      <w:widowControl w:val="0"/>
      <w:shd w:val="clear" w:color="auto" w:fill="auto"/>
      <w:spacing w:line="430" w:lineRule="auto"/>
      <w:ind w:firstLine="400"/>
    </w:pPr>
    <w:rPr>
      <w:rFonts w:ascii="宋体" w:hAnsi="宋体" w:eastAsia="宋体" w:cs="宋体"/>
      <w:sz w:val="76"/>
      <w:szCs w:val="76"/>
      <w:u w:val="none"/>
      <w:shd w:val="clear" w:color="auto" w:fill="auto"/>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NormalCharacter"/>
    <w:semiHidden/>
    <w:qFormat/>
    <w:uiPriority w:val="0"/>
    <w:rPr>
      <w:kern w:val="2"/>
      <w:sz w:val="21"/>
      <w:szCs w:val="24"/>
      <w:lang w:val="en-US" w:eastAsia="zh-CN" w:bidi="ar-SA"/>
    </w:rPr>
  </w:style>
  <w:style w:type="paragraph" w:customStyle="1" w:styleId="19">
    <w:name w:val="Table caption|1"/>
    <w:basedOn w:val="1"/>
    <w:qFormat/>
    <w:uiPriority w:val="0"/>
    <w:pPr>
      <w:jc w:val="left"/>
    </w:pPr>
    <w:rPr>
      <w:rFonts w:ascii="宋体" w:hAnsi="宋体" w:cs="宋体"/>
      <w:kern w:val="0"/>
      <w:sz w:val="32"/>
      <w:szCs w:val="32"/>
      <w:lang w:val="zh-TW" w:eastAsia="zh-TW" w:bidi="zh-TW"/>
    </w:rPr>
  </w:style>
  <w:style w:type="paragraph" w:customStyle="1" w:styleId="20">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15</Pages>
  <Words>8154</Words>
  <Characters>8546</Characters>
  <Lines>0</Lines>
  <Paragraphs>0</Paragraphs>
  <TotalTime>8</TotalTime>
  <ScaleCrop>false</ScaleCrop>
  <LinksUpToDate>false</LinksUpToDate>
  <CharactersWithSpaces>8851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2022-08-25T08:16:00Z</dcterms:created>
  <dc:creator>露and露</dc:creator>
  <cp:lastModifiedBy>伊人  红妆</cp:lastModifiedBy>
  <cp:lastPrinted>2023-06-27T09:09:00Z</cp:lastPrinted>
  <dcterms:modified xsi:type="dcterms:W3CDTF">2023-09-07T02:24:38Z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3D9AE036466B4F53931B41020E723D9D</vt:lpwstr>
  </property>
</Properties>
</file>