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E9E862">
      <w:pPr>
        <w:jc w:val="center"/>
        <w:rPr>
          <w:rFonts w:ascii="仿宋" w:hAnsi="仿宋" w:eastAsia="仿宋"/>
          <w:sz w:val="32"/>
          <w:szCs w:val="32"/>
        </w:rPr>
      </w:pPr>
      <w:r>
        <w:rPr>
          <w:rFonts w:hint="eastAsia" w:ascii="仿宋" w:hAnsi="仿宋" w:eastAsia="仿宋"/>
          <w:sz w:val="32"/>
          <w:szCs w:val="32"/>
        </w:rPr>
        <w:t xml:space="preserve">                                                                                  </w:t>
      </w:r>
    </w:p>
    <w:p w14:paraId="75251D42">
      <w:pPr>
        <w:rPr>
          <w:rFonts w:hint="eastAsia" w:ascii="仿宋" w:hAnsi="仿宋" w:eastAsia="仿宋"/>
          <w:sz w:val="32"/>
          <w:szCs w:val="32"/>
        </w:rPr>
      </w:pPr>
    </w:p>
    <w:p w14:paraId="268DF797">
      <w:pPr>
        <w:jc w:val="center"/>
        <w:rPr>
          <w:rFonts w:hint="eastAsia" w:ascii="仿宋" w:hAnsi="仿宋" w:eastAsia="仿宋"/>
          <w:sz w:val="32"/>
          <w:szCs w:val="32"/>
        </w:rPr>
      </w:pPr>
    </w:p>
    <w:p w14:paraId="21F7F7E7">
      <w:pPr>
        <w:jc w:val="both"/>
        <w:rPr>
          <w:rFonts w:hint="eastAsia" w:ascii="仿宋" w:hAnsi="仿宋" w:eastAsia="仿宋"/>
          <w:sz w:val="32"/>
          <w:szCs w:val="32"/>
        </w:rPr>
      </w:pPr>
    </w:p>
    <w:p w14:paraId="44AD8F34">
      <w:pPr>
        <w:ind w:right="-334" w:rightChars="-159"/>
        <w:jc w:val="both"/>
        <w:rPr>
          <w:rFonts w:hint="eastAsia" w:ascii="仿宋" w:hAnsi="仿宋" w:eastAsia="仿宋"/>
          <w:sz w:val="32"/>
          <w:szCs w:val="32"/>
          <w:lang w:eastAsia="zh-CN"/>
        </w:rPr>
      </w:pPr>
    </w:p>
    <w:p w14:paraId="28436639">
      <w:pPr>
        <w:keepNext w:val="0"/>
        <w:keepLines w:val="0"/>
        <w:pageBreakBefore w:val="0"/>
        <w:kinsoku/>
        <w:wordWrap/>
        <w:overflowPunct/>
        <w:topLinePunct w:val="0"/>
        <w:bidi w:val="0"/>
        <w:spacing w:line="560" w:lineRule="exact"/>
        <w:ind w:firstLine="2560" w:firstLineChars="800"/>
        <w:textAlignment w:val="auto"/>
        <w:rPr>
          <w:rFonts w:hint="eastAsia" w:ascii="仿宋_GB2312" w:eastAsia="仿宋_GB2312"/>
          <w:sz w:val="32"/>
        </w:rPr>
      </w:pPr>
    </w:p>
    <w:p w14:paraId="336ED1C4">
      <w:pPr>
        <w:jc w:val="center"/>
        <w:rPr>
          <w:rFonts w:hint="eastAsia" w:ascii="仿宋" w:hAnsi="仿宋" w:eastAsia="楷体_GB2312"/>
          <w:color w:val="333333"/>
          <w:spacing w:val="5"/>
          <w:sz w:val="32"/>
          <w:szCs w:val="32"/>
          <w:shd w:val="clear" w:color="auto" w:fill="FFFFFF"/>
          <w:lang w:eastAsia="zh-CN"/>
        </w:rPr>
      </w:pPr>
      <w:r>
        <w:rPr>
          <w:rFonts w:hint="eastAsia" w:ascii="仿宋_GB2312" w:eastAsia="仿宋_GB2312"/>
          <w:sz w:val="32"/>
        </w:rPr>
        <w:t>碌农</w:t>
      </w:r>
      <w:r>
        <w:rPr>
          <w:rFonts w:hint="eastAsia" w:ascii="仿宋_GB2312" w:eastAsia="仿宋_GB2312"/>
          <w:sz w:val="32"/>
          <w:lang w:eastAsia="zh-CN"/>
        </w:rPr>
        <w:t>机字</w:t>
      </w:r>
      <w:r>
        <w:rPr>
          <w:rFonts w:hint="eastAsia" w:ascii="仿宋_GB2312" w:eastAsia="仿宋_GB2312"/>
          <w:sz w:val="32"/>
        </w:rPr>
        <w:t>〔20</w:t>
      </w:r>
      <w:r>
        <w:rPr>
          <w:rFonts w:hint="eastAsia" w:ascii="仿宋_GB2312" w:eastAsia="仿宋_GB2312"/>
          <w:sz w:val="32"/>
          <w:lang w:val="en-US" w:eastAsia="zh-CN"/>
        </w:rPr>
        <w:t>24</w:t>
      </w:r>
      <w:r>
        <w:rPr>
          <w:rFonts w:hint="eastAsia" w:ascii="仿宋_GB2312" w:eastAsia="仿宋_GB2312"/>
          <w:sz w:val="32"/>
        </w:rPr>
        <w:t>〕号</w:t>
      </w:r>
      <w:r>
        <w:rPr>
          <w:rFonts w:hint="eastAsia" w:ascii="仿宋_GB2312" w:eastAsia="仿宋_GB2312"/>
          <w:sz w:val="32"/>
          <w:lang w:val="en-US" w:eastAsia="zh-CN"/>
        </w:rPr>
        <w:t xml:space="preserve">  </w:t>
      </w:r>
      <w:r>
        <w:rPr>
          <w:rFonts w:hint="eastAsia" w:ascii="楷体_GB2312" w:hAnsi="楷体_GB2312" w:eastAsia="楷体_GB2312" w:cs="楷体_GB2312"/>
          <w:b/>
          <w:bCs/>
          <w:sz w:val="32"/>
          <w:lang w:val="en-US" w:eastAsia="zh-CN"/>
        </w:rPr>
        <w:t xml:space="preserve"> </w:t>
      </w:r>
      <w:r>
        <w:rPr>
          <w:rFonts w:hint="eastAsia" w:ascii="楷体_GB2312" w:hAnsi="楷体_GB2312" w:eastAsia="楷体_GB2312" w:cs="楷体_GB2312"/>
          <w:b/>
          <w:bCs/>
          <w:color w:val="333333"/>
          <w:spacing w:val="5"/>
          <w:sz w:val="32"/>
          <w:szCs w:val="32"/>
          <w:shd w:val="clear" w:color="auto" w:fill="FFFFFF"/>
        </w:rPr>
        <w:t>签发人：</w:t>
      </w:r>
      <w:r>
        <w:rPr>
          <w:rFonts w:hint="eastAsia" w:ascii="楷体_GB2312" w:hAnsi="楷体_GB2312" w:eastAsia="楷体_GB2312" w:cs="楷体_GB2312"/>
          <w:b/>
          <w:bCs/>
          <w:color w:val="333333"/>
          <w:spacing w:val="5"/>
          <w:sz w:val="32"/>
          <w:szCs w:val="32"/>
          <w:shd w:val="clear" w:color="auto" w:fill="FFFFFF"/>
          <w:lang w:eastAsia="zh-CN"/>
        </w:rPr>
        <w:t>卓玛加</w:t>
      </w:r>
    </w:p>
    <w:p w14:paraId="04FEE9F2">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小标宋简体" w:hAnsi="宋体" w:eastAsia="方正小标宋简体" w:cs="宋体"/>
          <w:bCs/>
          <w:sz w:val="44"/>
          <w:szCs w:val="44"/>
        </w:rPr>
      </w:pPr>
    </w:p>
    <w:p w14:paraId="16C4D69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b/>
          <w:bCs w:val="0"/>
          <w:sz w:val="44"/>
          <w:szCs w:val="44"/>
          <w:lang w:eastAsia="zh-CN"/>
        </w:rPr>
      </w:pPr>
    </w:p>
    <w:p w14:paraId="1A35853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val="0"/>
          <w:sz w:val="44"/>
          <w:szCs w:val="44"/>
          <w:lang w:eastAsia="zh-CN"/>
        </w:rPr>
      </w:pPr>
      <w:r>
        <w:rPr>
          <w:rFonts w:hint="eastAsia" w:ascii="宋体" w:hAnsi="宋体" w:cs="宋体"/>
          <w:b/>
          <w:bCs w:val="0"/>
          <w:sz w:val="44"/>
          <w:szCs w:val="44"/>
          <w:lang w:eastAsia="zh-CN"/>
        </w:rPr>
        <w:t>碌曲县农机化服务中心</w:t>
      </w:r>
    </w:p>
    <w:p w14:paraId="41FEB7F4">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ascii="黑体" w:hAnsi="黑体" w:eastAsia="黑体"/>
          <w:b/>
          <w:sz w:val="44"/>
          <w:szCs w:val="36"/>
        </w:rPr>
      </w:pPr>
      <w:r>
        <w:rPr>
          <w:rFonts w:hint="eastAsia" w:ascii="黑体" w:hAnsi="黑体" w:eastAsia="黑体"/>
          <w:b/>
          <w:sz w:val="44"/>
          <w:szCs w:val="36"/>
        </w:rPr>
        <w:t>关于上报《</w:t>
      </w:r>
      <w:r>
        <w:rPr>
          <w:rFonts w:ascii="黑体" w:hAnsi="黑体" w:eastAsia="黑体"/>
          <w:b/>
          <w:sz w:val="44"/>
          <w:szCs w:val="36"/>
        </w:rPr>
        <w:t>20</w:t>
      </w:r>
      <w:r>
        <w:rPr>
          <w:rFonts w:hint="eastAsia" w:ascii="黑体" w:hAnsi="黑体" w:eastAsia="黑体"/>
          <w:b/>
          <w:sz w:val="44"/>
          <w:szCs w:val="36"/>
          <w:lang w:val="en-US" w:eastAsia="zh-CN"/>
        </w:rPr>
        <w:t>24</w:t>
      </w:r>
      <w:r>
        <w:rPr>
          <w:rFonts w:hint="eastAsia" w:ascii="黑体" w:hAnsi="黑体" w:eastAsia="黑体"/>
          <w:b/>
          <w:sz w:val="44"/>
          <w:szCs w:val="36"/>
        </w:rPr>
        <w:t>年</w:t>
      </w:r>
      <w:r>
        <w:rPr>
          <w:rFonts w:ascii="黑体" w:hAnsi="黑体" w:eastAsia="黑体"/>
          <w:b/>
          <w:sz w:val="44"/>
          <w:szCs w:val="36"/>
        </w:rPr>
        <w:t>-202</w:t>
      </w:r>
      <w:r>
        <w:rPr>
          <w:rFonts w:hint="eastAsia" w:ascii="黑体" w:hAnsi="黑体" w:eastAsia="黑体"/>
          <w:b/>
          <w:sz w:val="44"/>
          <w:szCs w:val="36"/>
          <w:lang w:val="en-US" w:eastAsia="zh-CN"/>
        </w:rPr>
        <w:t>6</w:t>
      </w:r>
      <w:r>
        <w:rPr>
          <w:rFonts w:hint="eastAsia" w:ascii="黑体" w:hAnsi="黑体" w:eastAsia="黑体"/>
          <w:b/>
          <w:sz w:val="44"/>
          <w:szCs w:val="36"/>
        </w:rPr>
        <w:t>年农机购置</w:t>
      </w:r>
    </w:p>
    <w:p w14:paraId="58798440">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ascii="黑体" w:hAnsi="黑体" w:eastAsia="黑体"/>
          <w:b/>
          <w:sz w:val="44"/>
          <w:szCs w:val="36"/>
        </w:rPr>
      </w:pPr>
      <w:r>
        <w:rPr>
          <w:rFonts w:hint="eastAsia" w:ascii="黑体" w:hAnsi="黑体" w:eastAsia="黑体"/>
          <w:b/>
          <w:sz w:val="44"/>
          <w:szCs w:val="36"/>
        </w:rPr>
        <w:t>补贴实施方案》的报告</w:t>
      </w:r>
    </w:p>
    <w:p w14:paraId="27B5D5E2">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00" w:lineRule="exact"/>
        <w:textAlignment w:val="auto"/>
        <w:rPr>
          <w:rFonts w:hint="eastAsia" w:ascii="仿宋" w:hAnsi="仿宋" w:eastAsia="仿宋"/>
          <w:sz w:val="32"/>
          <w:szCs w:val="32"/>
          <w:lang w:eastAsia="zh-CN"/>
        </w:rPr>
      </w:pPr>
    </w:p>
    <w:p w14:paraId="4715B17C">
      <w:pPr>
        <w:pStyle w:val="4"/>
        <w:shd w:val="clear" w:color="auto" w:fill="FFFFFF"/>
        <w:spacing w:before="0" w:beforeAutospacing="0" w:after="0" w:afterAutospacing="0" w:line="600" w:lineRule="exact"/>
        <w:rPr>
          <w:rFonts w:ascii="仿宋" w:hAnsi="仿宋" w:eastAsia="仿宋"/>
          <w:sz w:val="32"/>
          <w:szCs w:val="32"/>
        </w:rPr>
      </w:pPr>
      <w:r>
        <w:rPr>
          <w:rFonts w:hint="eastAsia" w:ascii="仿宋" w:hAnsi="仿宋" w:eastAsia="仿宋"/>
          <w:sz w:val="32"/>
          <w:szCs w:val="32"/>
          <w:lang w:eastAsia="zh-CN"/>
        </w:rPr>
        <w:t>县农业农村</w:t>
      </w:r>
      <w:r>
        <w:rPr>
          <w:rFonts w:hint="eastAsia" w:ascii="仿宋" w:hAnsi="仿宋" w:eastAsia="仿宋"/>
          <w:sz w:val="32"/>
          <w:szCs w:val="32"/>
        </w:rPr>
        <w:t>局：</w:t>
      </w:r>
      <w:r>
        <w:rPr>
          <w:rFonts w:eastAsia="仿宋"/>
          <w:sz w:val="32"/>
          <w:szCs w:val="32"/>
        </w:rPr>
        <w:t> </w:t>
      </w:r>
    </w:p>
    <w:p w14:paraId="6D81C9F5">
      <w:pPr>
        <w:pStyle w:val="4"/>
        <w:shd w:val="clear" w:color="auto" w:fill="FFFFFF"/>
        <w:spacing w:before="0" w:beforeAutospacing="0" w:after="0" w:afterAutospacing="0" w:line="600" w:lineRule="exact"/>
        <w:ind w:firstLine="640" w:firstLineChars="200"/>
        <w:rPr>
          <w:rFonts w:ascii="仿宋" w:hAnsi="仿宋" w:eastAsia="仿宋"/>
          <w:sz w:val="32"/>
          <w:szCs w:val="32"/>
        </w:rPr>
      </w:pPr>
      <w:r>
        <w:rPr>
          <w:rFonts w:hint="eastAsia" w:ascii="仿宋" w:hAnsi="仿宋" w:eastAsia="仿宋"/>
          <w:sz w:val="32"/>
          <w:szCs w:val="32"/>
        </w:rPr>
        <w:t>现随文报来碌曲县</w:t>
      </w:r>
      <w:r>
        <w:rPr>
          <w:rFonts w:hint="eastAsia" w:ascii="仿宋" w:hAnsi="仿宋" w:eastAsia="仿宋"/>
          <w:sz w:val="32"/>
          <w:szCs w:val="32"/>
          <w:lang w:eastAsia="zh-CN"/>
        </w:rPr>
        <w:t>农机化服务中心</w:t>
      </w:r>
      <w:r>
        <w:rPr>
          <w:rFonts w:hint="eastAsia" w:ascii="仿宋" w:hAnsi="仿宋" w:eastAsia="仿宋"/>
          <w:sz w:val="32"/>
          <w:szCs w:val="32"/>
        </w:rPr>
        <w:t>《关于上报</w:t>
      </w:r>
      <w:r>
        <w:rPr>
          <w:rFonts w:ascii="仿宋" w:hAnsi="仿宋" w:eastAsia="仿宋"/>
          <w:sz w:val="32"/>
          <w:szCs w:val="32"/>
        </w:rPr>
        <w:t>20</w:t>
      </w:r>
      <w:r>
        <w:rPr>
          <w:rFonts w:hint="eastAsia" w:ascii="仿宋" w:hAnsi="仿宋" w:eastAsia="仿宋"/>
          <w:sz w:val="32"/>
          <w:szCs w:val="32"/>
          <w:lang w:val="en-US" w:eastAsia="zh-CN"/>
        </w:rPr>
        <w:t>24</w:t>
      </w:r>
      <w:r>
        <w:rPr>
          <w:rFonts w:hint="eastAsia" w:ascii="仿宋" w:hAnsi="仿宋" w:eastAsia="仿宋"/>
          <w:sz w:val="32"/>
          <w:szCs w:val="32"/>
        </w:rPr>
        <w:t>年</w:t>
      </w:r>
      <w:r>
        <w:rPr>
          <w:rFonts w:ascii="仿宋" w:hAnsi="仿宋" w:eastAsia="仿宋"/>
          <w:sz w:val="32"/>
          <w:szCs w:val="32"/>
        </w:rPr>
        <w:t>-202</w:t>
      </w:r>
      <w:r>
        <w:rPr>
          <w:rFonts w:hint="eastAsia" w:ascii="仿宋" w:hAnsi="仿宋" w:eastAsia="仿宋"/>
          <w:sz w:val="32"/>
          <w:szCs w:val="32"/>
          <w:lang w:val="en-US" w:eastAsia="zh-CN"/>
        </w:rPr>
        <w:t>6</w:t>
      </w:r>
      <w:r>
        <w:rPr>
          <w:rFonts w:hint="eastAsia" w:ascii="仿宋" w:hAnsi="仿宋" w:eastAsia="仿宋"/>
          <w:sz w:val="32"/>
          <w:szCs w:val="32"/>
        </w:rPr>
        <w:t>年农机购置补贴实施方案》的报告。请审阅，妥否，请指正。</w:t>
      </w:r>
    </w:p>
    <w:p w14:paraId="6223F979">
      <w:pPr>
        <w:pStyle w:val="4"/>
        <w:shd w:val="clear" w:color="auto" w:fill="FFFFFF"/>
        <w:spacing w:before="0" w:beforeAutospacing="0" w:after="0" w:afterAutospacing="0" w:line="600" w:lineRule="exact"/>
        <w:rPr>
          <w:rFonts w:ascii="仿宋" w:hAnsi="仿宋" w:eastAsia="仿宋"/>
          <w:sz w:val="32"/>
          <w:szCs w:val="32"/>
        </w:rPr>
      </w:pPr>
    </w:p>
    <w:p w14:paraId="3CDA24AC">
      <w:pPr>
        <w:pStyle w:val="4"/>
        <w:shd w:val="clear" w:color="auto" w:fill="FFFFFF"/>
        <w:spacing w:before="0" w:beforeAutospacing="0" w:after="0" w:afterAutospacing="0" w:line="600" w:lineRule="exact"/>
        <w:ind w:firstLine="640" w:firstLineChars="200"/>
        <w:rPr>
          <w:rFonts w:ascii="仿宋" w:hAnsi="仿宋" w:eastAsia="仿宋"/>
          <w:sz w:val="32"/>
          <w:szCs w:val="32"/>
        </w:rPr>
      </w:pPr>
      <w:r>
        <w:rPr>
          <w:rFonts w:ascii="仿宋" w:hAnsi="仿宋" w:eastAsia="仿宋"/>
          <w:sz w:val="32"/>
          <w:szCs w:val="32"/>
        </w:rPr>
        <w:t xml:space="preserve">    </w:t>
      </w:r>
      <w:r>
        <w:rPr>
          <w:rFonts w:hint="eastAsia" w:ascii="仿宋" w:hAnsi="仿宋" w:eastAsia="仿宋"/>
          <w:sz w:val="32"/>
          <w:szCs w:val="32"/>
          <w:lang w:val="en-US" w:eastAsia="zh-CN"/>
        </w:rPr>
        <w:t xml:space="preserve">           </w:t>
      </w:r>
      <w:r>
        <w:rPr>
          <w:rFonts w:ascii="仿宋" w:hAnsi="仿宋" w:eastAsia="仿宋"/>
          <w:sz w:val="32"/>
          <w:szCs w:val="32"/>
        </w:rPr>
        <w:t xml:space="preserve">       </w:t>
      </w:r>
      <w:r>
        <w:rPr>
          <w:rFonts w:hint="eastAsia" w:ascii="仿宋" w:hAnsi="仿宋" w:eastAsia="仿宋"/>
          <w:sz w:val="32"/>
          <w:szCs w:val="32"/>
        </w:rPr>
        <w:t>碌曲县</w:t>
      </w:r>
      <w:r>
        <w:rPr>
          <w:rFonts w:hint="eastAsia" w:ascii="仿宋" w:hAnsi="仿宋" w:eastAsia="仿宋"/>
          <w:sz w:val="32"/>
          <w:szCs w:val="32"/>
          <w:lang w:eastAsia="zh-CN"/>
        </w:rPr>
        <w:t>农机化服务中心</w:t>
      </w:r>
    </w:p>
    <w:p w14:paraId="5038F06A">
      <w:pPr>
        <w:pStyle w:val="4"/>
        <w:shd w:val="clear" w:color="auto" w:fill="FFFFFF"/>
        <w:spacing w:before="0" w:beforeAutospacing="0" w:after="0" w:afterAutospacing="0" w:line="600" w:lineRule="exact"/>
        <w:rPr>
          <w:rFonts w:ascii="仿宋" w:hAnsi="仿宋" w:eastAsia="仿宋"/>
          <w:sz w:val="32"/>
          <w:szCs w:val="32"/>
        </w:rPr>
      </w:pPr>
      <w:r>
        <w:rPr>
          <w:rFonts w:ascii="仿宋" w:hAnsi="仿宋" w:eastAsia="仿宋"/>
          <w:sz w:val="32"/>
          <w:szCs w:val="32"/>
        </w:rPr>
        <w:t xml:space="preserve">                           20</w:t>
      </w:r>
      <w:r>
        <w:rPr>
          <w:rFonts w:hint="eastAsia" w:ascii="仿宋" w:hAnsi="仿宋" w:eastAsia="仿宋"/>
          <w:sz w:val="32"/>
          <w:szCs w:val="32"/>
          <w:lang w:val="en-US" w:eastAsia="zh-CN"/>
        </w:rPr>
        <w:t>24</w:t>
      </w:r>
      <w:r>
        <w:rPr>
          <w:rFonts w:hint="eastAsia" w:ascii="仿宋" w:hAnsi="仿宋" w:eastAsia="仿宋"/>
          <w:sz w:val="32"/>
          <w:szCs w:val="32"/>
        </w:rPr>
        <w:t>年月</w:t>
      </w:r>
      <w:r>
        <w:rPr>
          <w:rFonts w:hint="eastAsia" w:ascii="仿宋" w:hAnsi="仿宋" w:eastAsia="仿宋"/>
          <w:sz w:val="32"/>
          <w:szCs w:val="32"/>
          <w:lang w:val="en-US" w:eastAsia="zh-CN"/>
        </w:rPr>
        <w:t xml:space="preserve">  </w:t>
      </w:r>
      <w:r>
        <w:rPr>
          <w:rFonts w:hint="eastAsia" w:ascii="仿宋" w:hAnsi="仿宋" w:eastAsia="仿宋"/>
          <w:sz w:val="32"/>
          <w:szCs w:val="32"/>
        </w:rPr>
        <w:t>日</w:t>
      </w:r>
    </w:p>
    <w:p w14:paraId="73EFBF55">
      <w:pPr>
        <w:pStyle w:val="4"/>
        <w:shd w:val="clear" w:color="auto" w:fill="FFFFFF"/>
        <w:spacing w:before="0" w:beforeAutospacing="0" w:after="0" w:afterAutospacing="0" w:line="600" w:lineRule="exact"/>
        <w:rPr>
          <w:rFonts w:ascii="仿宋" w:hAnsi="仿宋" w:eastAsia="仿宋"/>
          <w:sz w:val="32"/>
          <w:szCs w:val="32"/>
          <w:u w:val="single"/>
        </w:rPr>
      </w:pPr>
    </w:p>
    <w:p w14:paraId="07B2073F">
      <w:pPr>
        <w:pStyle w:val="4"/>
        <w:shd w:val="clear" w:color="auto" w:fill="FFFFFF"/>
        <w:spacing w:before="0" w:beforeAutospacing="0" w:after="0" w:afterAutospacing="0" w:line="600" w:lineRule="exact"/>
        <w:rPr>
          <w:rFonts w:ascii="仿宋" w:hAnsi="仿宋" w:eastAsia="仿宋"/>
          <w:sz w:val="32"/>
          <w:szCs w:val="32"/>
          <w:u w:val="single"/>
        </w:rPr>
      </w:pPr>
    </w:p>
    <w:p w14:paraId="60D4A722">
      <w:pPr>
        <w:pStyle w:val="4"/>
        <w:shd w:val="clear" w:color="auto" w:fill="FFFFFF"/>
        <w:spacing w:before="0" w:beforeAutospacing="0" w:after="0" w:afterAutospacing="0" w:line="600" w:lineRule="exact"/>
        <w:rPr>
          <w:rFonts w:ascii="仿宋" w:hAnsi="仿宋" w:eastAsia="仿宋"/>
          <w:sz w:val="32"/>
          <w:szCs w:val="32"/>
          <w:u w:val="single"/>
        </w:rPr>
      </w:pPr>
      <w:r>
        <w:rPr>
          <w:rFonts w:ascii="仿宋" w:hAnsi="仿宋" w:eastAsia="仿宋"/>
          <w:sz w:val="32"/>
          <w:szCs w:val="32"/>
          <w:u w:val="single"/>
        </w:rPr>
        <w:t xml:space="preserve">                                                   </w:t>
      </w:r>
    </w:p>
    <w:p w14:paraId="441CBB08">
      <w:pPr>
        <w:pStyle w:val="4"/>
        <w:shd w:val="clear" w:color="auto" w:fill="FFFFFF"/>
        <w:spacing w:before="0" w:beforeAutospacing="0" w:after="0" w:afterAutospacing="0" w:line="600" w:lineRule="exact"/>
        <w:rPr>
          <w:rFonts w:ascii="仿宋" w:hAnsi="仿宋" w:eastAsia="仿宋"/>
          <w:sz w:val="32"/>
          <w:szCs w:val="32"/>
          <w:u w:val="single"/>
        </w:rPr>
      </w:pPr>
      <w:r>
        <w:rPr>
          <w:rFonts w:hint="eastAsia" w:ascii="仿宋" w:hAnsi="仿宋" w:eastAsia="仿宋"/>
          <w:sz w:val="32"/>
          <w:szCs w:val="32"/>
          <w:u w:val="single"/>
        </w:rPr>
        <w:t>碌曲县</w:t>
      </w:r>
      <w:r>
        <w:rPr>
          <w:rFonts w:hint="eastAsia" w:ascii="仿宋" w:hAnsi="仿宋" w:eastAsia="仿宋"/>
          <w:sz w:val="32"/>
          <w:szCs w:val="32"/>
          <w:u w:val="single"/>
          <w:lang w:eastAsia="zh-CN"/>
        </w:rPr>
        <w:t>农机化服务中心</w:t>
      </w:r>
      <w:r>
        <w:rPr>
          <w:rFonts w:ascii="仿宋" w:hAnsi="仿宋" w:eastAsia="仿宋"/>
          <w:sz w:val="32"/>
          <w:szCs w:val="32"/>
          <w:u w:val="single"/>
        </w:rPr>
        <w:t xml:space="preserve">               20</w:t>
      </w:r>
      <w:r>
        <w:rPr>
          <w:rFonts w:hint="eastAsia" w:ascii="仿宋" w:hAnsi="仿宋" w:eastAsia="仿宋"/>
          <w:sz w:val="32"/>
          <w:szCs w:val="32"/>
          <w:u w:val="single"/>
          <w:lang w:val="en-US" w:eastAsia="zh-CN"/>
        </w:rPr>
        <w:t>24</w:t>
      </w:r>
      <w:r>
        <w:rPr>
          <w:rFonts w:hint="eastAsia" w:ascii="仿宋" w:hAnsi="仿宋" w:eastAsia="仿宋"/>
          <w:sz w:val="32"/>
          <w:szCs w:val="32"/>
          <w:u w:val="single"/>
        </w:rPr>
        <w:t>年</w:t>
      </w:r>
      <w:r>
        <w:rPr>
          <w:rFonts w:hint="eastAsia" w:ascii="仿宋" w:hAnsi="仿宋" w:eastAsia="仿宋"/>
          <w:sz w:val="32"/>
          <w:szCs w:val="32"/>
          <w:u w:val="single"/>
          <w:lang w:val="en-US" w:eastAsia="zh-CN"/>
        </w:rPr>
        <w:t xml:space="preserve"> </w:t>
      </w:r>
      <w:r>
        <w:rPr>
          <w:rFonts w:hint="eastAsia" w:ascii="仿宋" w:hAnsi="仿宋" w:eastAsia="仿宋"/>
          <w:sz w:val="32"/>
          <w:szCs w:val="32"/>
          <w:u w:val="single"/>
        </w:rPr>
        <w:t>月</w:t>
      </w:r>
      <w:r>
        <w:rPr>
          <w:rFonts w:hint="eastAsia" w:ascii="仿宋" w:hAnsi="仿宋" w:eastAsia="仿宋"/>
          <w:sz w:val="32"/>
          <w:szCs w:val="32"/>
          <w:u w:val="single"/>
          <w:lang w:val="en-US" w:eastAsia="zh-CN"/>
        </w:rPr>
        <w:t xml:space="preserve">  </w:t>
      </w:r>
      <w:r>
        <w:rPr>
          <w:rFonts w:hint="eastAsia" w:ascii="仿宋" w:hAnsi="仿宋" w:eastAsia="仿宋"/>
          <w:sz w:val="32"/>
          <w:szCs w:val="32"/>
          <w:u w:val="single"/>
        </w:rPr>
        <w:t>日</w:t>
      </w:r>
    </w:p>
    <w:p w14:paraId="72D80593">
      <w:pPr>
        <w:pStyle w:val="4"/>
        <w:shd w:val="clear" w:color="auto" w:fill="FFFFFF"/>
        <w:spacing w:before="0" w:beforeAutospacing="0" w:after="0" w:afterAutospacing="0" w:line="600" w:lineRule="exact"/>
        <w:ind w:left="3048" w:hanging="3048" w:hangingChars="690"/>
        <w:rPr>
          <w:rFonts w:ascii="黑体" w:hAnsi="仿宋" w:eastAsia="黑体"/>
          <w:b/>
          <w:sz w:val="44"/>
          <w:szCs w:val="32"/>
        </w:rPr>
      </w:pPr>
      <w:r>
        <w:rPr>
          <w:rFonts w:hint="eastAsia" w:ascii="黑体" w:hAnsi="仿宋" w:eastAsia="黑体"/>
          <w:b/>
          <w:sz w:val="44"/>
          <w:szCs w:val="32"/>
        </w:rPr>
        <w:t>碌曲县</w:t>
      </w:r>
      <w:r>
        <w:rPr>
          <w:rFonts w:ascii="黑体" w:hAnsi="仿宋" w:eastAsia="黑体"/>
          <w:b/>
          <w:sz w:val="44"/>
          <w:szCs w:val="32"/>
        </w:rPr>
        <w:t>20</w:t>
      </w:r>
      <w:r>
        <w:rPr>
          <w:rFonts w:hint="eastAsia" w:ascii="黑体" w:hAnsi="仿宋" w:eastAsia="黑体"/>
          <w:b/>
          <w:sz w:val="44"/>
          <w:szCs w:val="32"/>
          <w:lang w:val="en-US" w:eastAsia="zh-CN"/>
        </w:rPr>
        <w:t>24</w:t>
      </w:r>
      <w:r>
        <w:rPr>
          <w:rFonts w:hint="eastAsia" w:ascii="黑体" w:hAnsi="仿宋" w:eastAsia="黑体"/>
          <w:b/>
          <w:sz w:val="44"/>
          <w:szCs w:val="32"/>
        </w:rPr>
        <w:t>年</w:t>
      </w:r>
      <w:r>
        <w:rPr>
          <w:rFonts w:ascii="黑体" w:hAnsi="仿宋" w:eastAsia="黑体"/>
          <w:b/>
          <w:sz w:val="44"/>
          <w:szCs w:val="32"/>
        </w:rPr>
        <w:t>-202</w:t>
      </w:r>
      <w:r>
        <w:rPr>
          <w:rFonts w:hint="eastAsia" w:ascii="黑体" w:hAnsi="仿宋" w:eastAsia="黑体"/>
          <w:b/>
          <w:sz w:val="44"/>
          <w:szCs w:val="32"/>
          <w:lang w:val="en-US" w:eastAsia="zh-CN"/>
        </w:rPr>
        <w:t>6</w:t>
      </w:r>
      <w:r>
        <w:rPr>
          <w:rFonts w:hint="eastAsia" w:ascii="黑体" w:hAnsi="仿宋" w:eastAsia="黑体"/>
          <w:b/>
          <w:sz w:val="44"/>
          <w:szCs w:val="32"/>
        </w:rPr>
        <w:t>年农机购置补贴实施方</w:t>
      </w:r>
      <w:r>
        <w:rPr>
          <w:rFonts w:hint="eastAsia" w:ascii="黑体" w:hAnsi="仿宋" w:eastAsia="黑体"/>
          <w:b/>
          <w:sz w:val="44"/>
          <w:szCs w:val="32"/>
          <w:lang w:val="en-US" w:eastAsia="zh-CN"/>
        </w:rPr>
        <w:t xml:space="preserve">     </w:t>
      </w:r>
      <w:r>
        <w:rPr>
          <w:rFonts w:hint="eastAsia" w:ascii="黑体" w:hAnsi="仿宋" w:eastAsia="黑体"/>
          <w:b/>
          <w:sz w:val="44"/>
          <w:szCs w:val="32"/>
        </w:rPr>
        <w:t>案</w:t>
      </w:r>
    </w:p>
    <w:p w14:paraId="6D2697AF">
      <w:pPr>
        <w:pStyle w:val="4"/>
        <w:shd w:val="clear" w:color="auto" w:fill="FFFFFF"/>
        <w:spacing w:before="0" w:beforeAutospacing="0" w:after="0" w:afterAutospacing="0" w:line="600" w:lineRule="exact"/>
        <w:ind w:firstLine="640" w:firstLineChars="200"/>
        <w:rPr>
          <w:rFonts w:ascii="仿宋" w:hAnsi="仿宋" w:eastAsia="仿宋"/>
          <w:sz w:val="32"/>
          <w:szCs w:val="32"/>
        </w:rPr>
      </w:pPr>
      <w:r>
        <w:rPr>
          <w:rFonts w:hint="eastAsia" w:ascii="仿宋" w:hAnsi="仿宋" w:eastAsia="仿宋"/>
          <w:sz w:val="32"/>
          <w:szCs w:val="32"/>
        </w:rPr>
        <w:t>为认真落实国家农机购置补贴政策，不断创新操作方式，简化程序，提高效益，更加便捷地服务农民、服务农业生产。确保全县</w:t>
      </w:r>
      <w:r>
        <w:rPr>
          <w:rFonts w:ascii="仿宋" w:hAnsi="仿宋" w:eastAsia="仿宋"/>
          <w:sz w:val="32"/>
          <w:szCs w:val="32"/>
        </w:rPr>
        <w:t>20</w:t>
      </w:r>
      <w:r>
        <w:rPr>
          <w:rFonts w:hint="eastAsia" w:ascii="仿宋" w:hAnsi="仿宋" w:eastAsia="仿宋"/>
          <w:sz w:val="32"/>
          <w:szCs w:val="32"/>
          <w:lang w:val="en-US" w:eastAsia="zh-CN"/>
        </w:rPr>
        <w:t>24-2026</w:t>
      </w:r>
      <w:r>
        <w:rPr>
          <w:rFonts w:hint="eastAsia" w:ascii="仿宋" w:hAnsi="仿宋" w:eastAsia="仿宋"/>
          <w:sz w:val="32"/>
          <w:szCs w:val="32"/>
        </w:rPr>
        <w:t>年农机购置补贴项目规范、有序实施。根据《</w:t>
      </w:r>
      <w:r>
        <w:rPr>
          <w:rFonts w:hint="eastAsia" w:ascii="仿宋" w:hAnsi="仿宋" w:eastAsia="仿宋"/>
          <w:sz w:val="32"/>
          <w:szCs w:val="32"/>
          <w:lang w:eastAsia="zh-CN"/>
        </w:rPr>
        <w:t>农业农村部办公厅</w:t>
      </w:r>
      <w:r>
        <w:rPr>
          <w:rFonts w:hint="eastAsia" w:ascii="仿宋" w:hAnsi="仿宋" w:eastAsia="仿宋"/>
          <w:sz w:val="32"/>
          <w:szCs w:val="32"/>
          <w:lang w:val="en-US" w:eastAsia="zh-CN"/>
        </w:rPr>
        <w:t xml:space="preserve"> </w:t>
      </w:r>
      <w:r>
        <w:rPr>
          <w:rFonts w:hint="eastAsia" w:ascii="仿宋" w:hAnsi="仿宋" w:eastAsia="仿宋"/>
          <w:sz w:val="32"/>
          <w:szCs w:val="32"/>
          <w:lang w:eastAsia="zh-CN"/>
        </w:rPr>
        <w:t>财政部办公厅</w:t>
      </w:r>
      <w:r>
        <w:rPr>
          <w:rFonts w:hint="eastAsia" w:ascii="仿宋" w:hAnsi="仿宋" w:eastAsia="仿宋"/>
          <w:sz w:val="32"/>
          <w:szCs w:val="32"/>
        </w:rPr>
        <w:t>关于印</w:t>
      </w:r>
      <w:r>
        <w:rPr>
          <w:rFonts w:hint="eastAsia" w:ascii="仿宋" w:hAnsi="仿宋" w:eastAsia="仿宋"/>
          <w:sz w:val="32"/>
          <w:szCs w:val="32"/>
          <w:lang w:eastAsia="zh-CN"/>
        </w:rPr>
        <w:t>发</w:t>
      </w:r>
      <w:r>
        <w:rPr>
          <w:rFonts w:ascii="仿宋" w:hAnsi="仿宋" w:eastAsia="仿宋"/>
          <w:sz w:val="32"/>
          <w:szCs w:val="32"/>
        </w:rPr>
        <w:t>&lt;</w:t>
      </w:r>
      <w:r>
        <w:rPr>
          <w:rFonts w:hint="eastAsia" w:ascii="仿宋" w:hAnsi="仿宋" w:eastAsia="仿宋"/>
          <w:sz w:val="32"/>
          <w:szCs w:val="32"/>
          <w:lang w:val="en-US" w:eastAsia="zh-CN"/>
        </w:rPr>
        <w:t>2024</w:t>
      </w:r>
      <w:r>
        <w:rPr>
          <w:rFonts w:ascii="仿宋" w:hAnsi="仿宋" w:eastAsia="仿宋"/>
          <w:sz w:val="32"/>
          <w:szCs w:val="32"/>
        </w:rPr>
        <w:t>-202</w:t>
      </w:r>
      <w:r>
        <w:rPr>
          <w:rFonts w:hint="eastAsia" w:ascii="仿宋" w:hAnsi="仿宋" w:eastAsia="仿宋"/>
          <w:sz w:val="32"/>
          <w:szCs w:val="32"/>
          <w:lang w:val="en-US" w:eastAsia="zh-CN"/>
        </w:rPr>
        <w:t>6</w:t>
      </w:r>
      <w:r>
        <w:rPr>
          <w:rFonts w:hint="eastAsia" w:ascii="仿宋" w:hAnsi="仿宋" w:eastAsia="仿宋"/>
          <w:sz w:val="32"/>
          <w:szCs w:val="32"/>
        </w:rPr>
        <w:t>年农机购置补贴实施</w:t>
      </w:r>
      <w:r>
        <w:rPr>
          <w:rFonts w:hint="eastAsia" w:ascii="仿宋" w:hAnsi="仿宋" w:eastAsia="仿宋"/>
          <w:sz w:val="32"/>
          <w:szCs w:val="32"/>
          <w:lang w:eastAsia="zh-CN"/>
        </w:rPr>
        <w:t>指导意见</w:t>
      </w:r>
      <w:r>
        <w:rPr>
          <w:rFonts w:ascii="仿宋" w:hAnsi="仿宋" w:eastAsia="仿宋"/>
          <w:sz w:val="32"/>
          <w:szCs w:val="32"/>
        </w:rPr>
        <w:t>&gt;</w:t>
      </w:r>
      <w:r>
        <w:rPr>
          <w:rFonts w:hint="eastAsia" w:ascii="仿宋" w:hAnsi="仿宋" w:eastAsia="仿宋"/>
          <w:sz w:val="32"/>
          <w:szCs w:val="32"/>
        </w:rPr>
        <w:t>的通知》农</w:t>
      </w:r>
      <w:r>
        <w:rPr>
          <w:rFonts w:hint="eastAsia" w:ascii="仿宋" w:hAnsi="仿宋" w:eastAsia="仿宋"/>
          <w:sz w:val="32"/>
          <w:szCs w:val="32"/>
          <w:lang w:eastAsia="zh-CN"/>
        </w:rPr>
        <w:t>办机</w:t>
      </w:r>
      <w:r>
        <w:rPr>
          <w:rFonts w:ascii="仿宋" w:hAnsi="仿宋" w:eastAsia="仿宋"/>
          <w:sz w:val="32"/>
          <w:szCs w:val="32"/>
        </w:rPr>
        <w:t>[20</w:t>
      </w:r>
      <w:r>
        <w:rPr>
          <w:rFonts w:hint="eastAsia" w:ascii="仿宋" w:hAnsi="仿宋" w:eastAsia="仿宋"/>
          <w:sz w:val="32"/>
          <w:szCs w:val="32"/>
          <w:lang w:val="en-US" w:eastAsia="zh-CN"/>
        </w:rPr>
        <w:t>24</w:t>
      </w:r>
      <w:r>
        <w:rPr>
          <w:rFonts w:ascii="仿宋" w:hAnsi="仿宋" w:eastAsia="仿宋"/>
          <w:sz w:val="32"/>
          <w:szCs w:val="32"/>
        </w:rPr>
        <w:t>]</w:t>
      </w:r>
      <w:r>
        <w:rPr>
          <w:rFonts w:hint="eastAsia" w:ascii="仿宋" w:hAnsi="仿宋" w:eastAsia="仿宋"/>
          <w:sz w:val="32"/>
          <w:szCs w:val="32"/>
          <w:lang w:val="en-US" w:eastAsia="zh-CN"/>
        </w:rPr>
        <w:t>3</w:t>
      </w:r>
      <w:r>
        <w:rPr>
          <w:rFonts w:hint="eastAsia" w:ascii="仿宋" w:hAnsi="仿宋" w:eastAsia="仿宋"/>
          <w:sz w:val="32"/>
          <w:szCs w:val="32"/>
        </w:rPr>
        <w:t>号及《</w:t>
      </w:r>
      <w:r>
        <w:rPr>
          <w:rFonts w:hint="eastAsia" w:ascii="仿宋" w:hAnsi="仿宋" w:eastAsia="仿宋"/>
          <w:sz w:val="32"/>
          <w:szCs w:val="32"/>
          <w:lang w:eastAsia="zh-CN"/>
        </w:rPr>
        <w:t>甘肃省农业农村厅</w:t>
      </w:r>
      <w:r>
        <w:rPr>
          <w:rFonts w:hint="eastAsia" w:ascii="仿宋" w:hAnsi="仿宋" w:eastAsia="仿宋"/>
          <w:sz w:val="32"/>
          <w:szCs w:val="32"/>
          <w:lang w:val="en-US" w:eastAsia="zh-CN"/>
        </w:rPr>
        <w:t xml:space="preserve"> 甘肃省财政厅关</w:t>
      </w:r>
      <w:r>
        <w:rPr>
          <w:rFonts w:hint="eastAsia" w:ascii="仿宋" w:hAnsi="仿宋" w:eastAsia="仿宋"/>
          <w:sz w:val="32"/>
          <w:szCs w:val="32"/>
        </w:rPr>
        <w:t>于印发</w:t>
      </w:r>
      <w:r>
        <w:rPr>
          <w:rFonts w:ascii="仿宋" w:hAnsi="仿宋" w:eastAsia="仿宋"/>
          <w:sz w:val="32"/>
          <w:szCs w:val="32"/>
        </w:rPr>
        <w:t>&lt;20</w:t>
      </w:r>
      <w:r>
        <w:rPr>
          <w:rFonts w:hint="eastAsia" w:ascii="仿宋" w:hAnsi="仿宋" w:eastAsia="仿宋"/>
          <w:sz w:val="32"/>
          <w:szCs w:val="32"/>
          <w:lang w:val="en-US" w:eastAsia="zh-CN"/>
        </w:rPr>
        <w:t>24</w:t>
      </w:r>
      <w:r>
        <w:rPr>
          <w:rFonts w:ascii="仿宋" w:hAnsi="仿宋" w:eastAsia="仿宋"/>
          <w:sz w:val="32"/>
          <w:szCs w:val="32"/>
        </w:rPr>
        <w:t>-20</w:t>
      </w:r>
      <w:r>
        <w:rPr>
          <w:rFonts w:hint="eastAsia" w:ascii="仿宋" w:hAnsi="仿宋" w:eastAsia="仿宋"/>
          <w:sz w:val="32"/>
          <w:szCs w:val="32"/>
          <w:lang w:val="en-US" w:eastAsia="zh-CN"/>
        </w:rPr>
        <w:t>26</w:t>
      </w:r>
      <w:r>
        <w:rPr>
          <w:rFonts w:hint="eastAsia" w:ascii="仿宋" w:hAnsi="仿宋" w:eastAsia="仿宋"/>
          <w:sz w:val="32"/>
          <w:szCs w:val="32"/>
        </w:rPr>
        <w:t>年农机购置</w:t>
      </w:r>
      <w:r>
        <w:rPr>
          <w:rFonts w:hint="eastAsia" w:ascii="仿宋" w:hAnsi="仿宋" w:eastAsia="仿宋"/>
          <w:sz w:val="32"/>
          <w:szCs w:val="32"/>
          <w:lang w:eastAsia="zh-CN"/>
        </w:rPr>
        <w:t>与应用</w:t>
      </w:r>
      <w:r>
        <w:rPr>
          <w:rFonts w:hint="eastAsia" w:ascii="仿宋" w:hAnsi="仿宋" w:eastAsia="仿宋"/>
          <w:sz w:val="32"/>
          <w:szCs w:val="32"/>
        </w:rPr>
        <w:t>补贴实施方案</w:t>
      </w:r>
      <w:r>
        <w:rPr>
          <w:rFonts w:ascii="仿宋" w:hAnsi="仿宋" w:eastAsia="仿宋"/>
          <w:sz w:val="32"/>
          <w:szCs w:val="32"/>
        </w:rPr>
        <w:t>&gt;</w:t>
      </w:r>
      <w:r>
        <w:rPr>
          <w:rFonts w:hint="eastAsia" w:ascii="仿宋" w:hAnsi="仿宋" w:eastAsia="仿宋"/>
          <w:sz w:val="32"/>
          <w:szCs w:val="32"/>
        </w:rPr>
        <w:t>的通知》</w:t>
      </w:r>
      <w:r>
        <w:rPr>
          <w:rFonts w:hint="eastAsia" w:ascii="仿宋" w:hAnsi="仿宋" w:eastAsia="仿宋"/>
          <w:sz w:val="32"/>
          <w:szCs w:val="32"/>
          <w:lang w:eastAsia="zh-CN"/>
        </w:rPr>
        <w:t>（甘农机发</w:t>
      </w:r>
      <w:r>
        <w:rPr>
          <w:rFonts w:ascii="仿宋" w:hAnsi="仿宋" w:eastAsia="仿宋"/>
          <w:sz w:val="32"/>
          <w:szCs w:val="32"/>
        </w:rPr>
        <w:t>[20</w:t>
      </w:r>
      <w:r>
        <w:rPr>
          <w:rFonts w:hint="eastAsia" w:ascii="仿宋" w:hAnsi="仿宋" w:eastAsia="仿宋"/>
          <w:sz w:val="32"/>
          <w:szCs w:val="32"/>
          <w:lang w:val="en-US" w:eastAsia="zh-CN"/>
        </w:rPr>
        <w:t>24</w:t>
      </w:r>
      <w:r>
        <w:rPr>
          <w:rFonts w:ascii="仿宋" w:hAnsi="仿宋" w:eastAsia="仿宋"/>
          <w:sz w:val="32"/>
          <w:szCs w:val="32"/>
        </w:rPr>
        <w:t>]</w:t>
      </w:r>
      <w:r>
        <w:rPr>
          <w:rFonts w:hint="eastAsia" w:ascii="仿宋" w:hAnsi="仿宋" w:eastAsia="仿宋"/>
          <w:sz w:val="32"/>
          <w:szCs w:val="32"/>
          <w:lang w:val="en-US" w:eastAsia="zh-CN"/>
        </w:rPr>
        <w:t xml:space="preserve"> 14 号</w:t>
      </w:r>
      <w:r>
        <w:rPr>
          <w:rFonts w:hint="eastAsia" w:ascii="仿宋" w:hAnsi="仿宋" w:eastAsia="仿宋"/>
          <w:sz w:val="32"/>
          <w:szCs w:val="32"/>
          <w:lang w:eastAsia="zh-CN"/>
        </w:rPr>
        <w:t>）等</w:t>
      </w:r>
      <w:r>
        <w:rPr>
          <w:rFonts w:hint="eastAsia" w:ascii="仿宋" w:hAnsi="仿宋" w:eastAsia="仿宋"/>
          <w:sz w:val="32"/>
          <w:szCs w:val="32"/>
        </w:rPr>
        <w:t>文件要求，按照“自主购机、定额补贴、先购后补、县级结算、直补到卡”的补贴方式，结合我县实际，制定本实施方案。</w:t>
      </w:r>
    </w:p>
    <w:p w14:paraId="3B9B6BBF">
      <w:pPr>
        <w:pStyle w:val="4"/>
        <w:shd w:val="clear" w:color="auto" w:fill="FFFFFF"/>
        <w:spacing w:before="0" w:beforeAutospacing="0" w:after="0" w:afterAutospacing="0" w:line="600" w:lineRule="exact"/>
        <w:ind w:firstLine="482" w:firstLineChars="150"/>
        <w:rPr>
          <w:rFonts w:hint="eastAsia" w:ascii="黑体" w:hAnsi="仿宋" w:eastAsia="黑体"/>
          <w:b/>
          <w:sz w:val="32"/>
          <w:szCs w:val="32"/>
          <w:lang w:eastAsia="zh-CN"/>
        </w:rPr>
      </w:pPr>
      <w:r>
        <w:rPr>
          <w:rFonts w:hint="eastAsia" w:ascii="黑体" w:hAnsi="仿宋" w:eastAsia="黑体"/>
          <w:b/>
          <w:sz w:val="32"/>
          <w:szCs w:val="32"/>
        </w:rPr>
        <w:t>一、</w:t>
      </w:r>
      <w:r>
        <w:rPr>
          <w:rFonts w:hint="eastAsia" w:ascii="黑体" w:hAnsi="仿宋" w:eastAsia="黑体"/>
          <w:b/>
          <w:sz w:val="32"/>
          <w:szCs w:val="32"/>
          <w:lang w:eastAsia="zh-CN"/>
        </w:rPr>
        <w:t>实施原则与实施重点</w:t>
      </w:r>
    </w:p>
    <w:p w14:paraId="27C24877">
      <w:pPr>
        <w:pStyle w:val="4"/>
        <w:shd w:val="clear" w:color="auto" w:fill="FFFFFF"/>
        <w:spacing w:before="0" w:beforeAutospacing="0" w:after="0" w:afterAutospacing="0" w:line="600" w:lineRule="exact"/>
        <w:ind w:firstLine="480" w:firstLineChars="150"/>
        <w:rPr>
          <w:rFonts w:ascii="仿宋" w:hAnsi="仿宋" w:eastAsia="仿宋"/>
          <w:sz w:val="32"/>
          <w:szCs w:val="32"/>
        </w:rPr>
      </w:pPr>
      <w:r>
        <w:rPr>
          <w:rFonts w:hint="eastAsia" w:ascii="仿宋" w:hAnsi="仿宋" w:eastAsia="仿宋"/>
          <w:sz w:val="32"/>
          <w:szCs w:val="32"/>
          <w:lang w:eastAsia="zh-CN"/>
        </w:rPr>
        <w:t>坚持以习近平新时代中国特色社会主义思想为指导，全面</w:t>
      </w:r>
      <w:r>
        <w:rPr>
          <w:rFonts w:hint="eastAsia" w:ascii="仿宋" w:hAnsi="仿宋" w:eastAsia="仿宋"/>
          <w:sz w:val="32"/>
          <w:szCs w:val="32"/>
        </w:rPr>
        <w:t>贯彻落实党的十九大</w:t>
      </w:r>
      <w:r>
        <w:rPr>
          <w:rFonts w:hint="eastAsia" w:ascii="仿宋" w:hAnsi="仿宋" w:eastAsia="仿宋"/>
          <w:sz w:val="32"/>
          <w:szCs w:val="32"/>
          <w:lang w:eastAsia="zh-CN"/>
        </w:rPr>
        <w:t>和十九届二中、三中、四中、五中全会</w:t>
      </w:r>
      <w:r>
        <w:rPr>
          <w:rFonts w:hint="eastAsia" w:ascii="仿宋" w:hAnsi="仿宋" w:eastAsia="仿宋"/>
          <w:sz w:val="32"/>
          <w:szCs w:val="32"/>
        </w:rPr>
        <w:t>精神，</w:t>
      </w:r>
      <w:r>
        <w:rPr>
          <w:rFonts w:hint="eastAsia" w:ascii="仿宋" w:hAnsi="仿宋" w:eastAsia="仿宋"/>
          <w:sz w:val="32"/>
          <w:szCs w:val="32"/>
          <w:lang w:eastAsia="zh-CN"/>
        </w:rPr>
        <w:t>落实党中央、省委对“三农”工作决策部署和《甘肃省农业农村厅、财政厅关于印发</w:t>
      </w:r>
      <w:r>
        <w:rPr>
          <w:rFonts w:hint="eastAsia" w:ascii="仿宋" w:hAnsi="仿宋" w:eastAsia="仿宋"/>
          <w:sz w:val="32"/>
          <w:szCs w:val="32"/>
          <w:lang w:val="en-US" w:eastAsia="zh-CN"/>
        </w:rPr>
        <w:t>&lt;甘肃省2024-2026年农机购置与应用补贴实施方案&gt;的通知》（甘农财发[2021]45号</w:t>
      </w:r>
      <w:r>
        <w:rPr>
          <w:rFonts w:hint="eastAsia" w:ascii="仿宋" w:hAnsi="仿宋" w:eastAsia="仿宋"/>
          <w:sz w:val="32"/>
          <w:szCs w:val="32"/>
          <w:lang w:eastAsia="zh-CN"/>
        </w:rPr>
        <w:t>）要求，以服务</w:t>
      </w:r>
      <w:r>
        <w:rPr>
          <w:rFonts w:hint="eastAsia" w:ascii="仿宋" w:hAnsi="仿宋" w:eastAsia="仿宋"/>
          <w:sz w:val="32"/>
          <w:szCs w:val="32"/>
        </w:rPr>
        <w:t>乡村振兴战略，</w:t>
      </w:r>
      <w:r>
        <w:rPr>
          <w:rFonts w:hint="eastAsia" w:ascii="仿宋" w:hAnsi="仿宋" w:eastAsia="仿宋"/>
          <w:sz w:val="32"/>
          <w:szCs w:val="32"/>
          <w:lang w:eastAsia="zh-CN"/>
        </w:rPr>
        <w:t>满足广大农牧民对机械化</w:t>
      </w:r>
      <w:r>
        <w:rPr>
          <w:rFonts w:hint="eastAsia" w:ascii="仿宋" w:hAnsi="仿宋" w:eastAsia="仿宋"/>
          <w:sz w:val="32"/>
          <w:szCs w:val="32"/>
          <w:lang w:val="en-US" w:eastAsia="zh-CN"/>
        </w:rPr>
        <w:t>，</w:t>
      </w:r>
      <w:r>
        <w:rPr>
          <w:rFonts w:hint="eastAsia" w:ascii="仿宋" w:hAnsi="仿宋" w:eastAsia="仿宋"/>
          <w:sz w:val="32"/>
          <w:szCs w:val="32"/>
        </w:rPr>
        <w:t>立足产业特色，突出补贴重点，大力推广先进适用、技术成熟、安全可靠、节能环保、服务到位的机具；严格执行政策规定，严肃工作纪律，本着科学合理、符合实际、方便群众的理念，坚持公平、公正、公开的原则，实行阳光操作，注重规范实施。切实保障农民选择购买农机的自主权，发挥补贴政策的引导作用，调动农民购买和使用农机具的积极性，促进农机科技进步。</w:t>
      </w:r>
    </w:p>
    <w:p w14:paraId="5DEFE72A">
      <w:pPr>
        <w:pStyle w:val="4"/>
        <w:shd w:val="clear" w:color="auto" w:fill="FFFFFF"/>
        <w:spacing w:before="0" w:beforeAutospacing="0" w:after="0" w:afterAutospacing="0" w:line="600" w:lineRule="exact"/>
        <w:ind w:firstLine="482" w:firstLineChars="150"/>
        <w:rPr>
          <w:rFonts w:hint="eastAsia" w:ascii="黑体" w:hAnsi="仿宋" w:eastAsia="黑体"/>
          <w:b/>
          <w:sz w:val="32"/>
          <w:szCs w:val="32"/>
          <w:lang w:eastAsia="zh-CN"/>
        </w:rPr>
      </w:pPr>
      <w:r>
        <w:rPr>
          <w:rFonts w:hint="eastAsia" w:ascii="黑体" w:hAnsi="仿宋" w:eastAsia="黑体"/>
          <w:b/>
          <w:sz w:val="32"/>
          <w:szCs w:val="32"/>
        </w:rPr>
        <w:t>二、</w:t>
      </w:r>
      <w:r>
        <w:rPr>
          <w:rFonts w:hint="eastAsia" w:ascii="黑体" w:hAnsi="仿宋" w:eastAsia="黑体"/>
          <w:b/>
          <w:sz w:val="32"/>
          <w:szCs w:val="32"/>
          <w:lang w:eastAsia="zh-CN"/>
        </w:rPr>
        <w:t>补贴范围和补贴资质</w:t>
      </w:r>
    </w:p>
    <w:p w14:paraId="6A55A01A">
      <w:pPr>
        <w:pStyle w:val="4"/>
        <w:shd w:val="clear" w:color="auto" w:fill="FFFFFF"/>
        <w:spacing w:before="0" w:beforeAutospacing="0" w:after="0" w:afterAutospacing="0" w:line="600" w:lineRule="exact"/>
        <w:ind w:firstLine="482" w:firstLineChars="150"/>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（一）补贴范围</w:t>
      </w:r>
    </w:p>
    <w:p w14:paraId="300B46E8">
      <w:pPr>
        <w:pStyle w:val="4"/>
        <w:shd w:val="clear" w:color="auto" w:fill="FFFFFF"/>
        <w:spacing w:before="0" w:beforeAutospacing="0" w:after="0" w:afterAutospacing="0" w:line="600" w:lineRule="exact"/>
        <w:ind w:firstLine="480" w:firstLineChars="150"/>
        <w:rPr>
          <w:rFonts w:ascii="仿宋" w:hAnsi="仿宋" w:eastAsia="仿宋"/>
          <w:sz w:val="32"/>
          <w:szCs w:val="32"/>
        </w:rPr>
      </w:pPr>
      <w:r>
        <w:rPr>
          <w:rFonts w:hint="eastAsia" w:ascii="仿宋" w:hAnsi="仿宋" w:eastAsia="仿宋"/>
          <w:sz w:val="32"/>
          <w:szCs w:val="32"/>
        </w:rPr>
        <w:t>中央财政资金全省农机购置补贴机具种类范围，为</w:t>
      </w:r>
      <w:r>
        <w:rPr>
          <w:rFonts w:hint="eastAsia" w:ascii="仿宋" w:hAnsi="仿宋" w:eastAsia="仿宋"/>
          <w:sz w:val="32"/>
          <w:szCs w:val="32"/>
          <w:lang w:val="en-US" w:eastAsia="zh-CN"/>
        </w:rPr>
        <w:t>23</w:t>
      </w:r>
      <w:r>
        <w:rPr>
          <w:rFonts w:hint="eastAsia" w:ascii="仿宋" w:hAnsi="仿宋" w:eastAsia="仿宋"/>
          <w:sz w:val="32"/>
          <w:szCs w:val="32"/>
        </w:rPr>
        <w:t>大类</w:t>
      </w:r>
      <w:r>
        <w:rPr>
          <w:rFonts w:hint="eastAsia" w:ascii="仿宋" w:hAnsi="仿宋" w:eastAsia="仿宋"/>
          <w:sz w:val="32"/>
          <w:szCs w:val="32"/>
          <w:lang w:val="en-US" w:eastAsia="zh-CN"/>
        </w:rPr>
        <w:t>52</w:t>
      </w:r>
      <w:r>
        <w:rPr>
          <w:rFonts w:hint="eastAsia" w:ascii="仿宋" w:hAnsi="仿宋" w:eastAsia="仿宋"/>
          <w:sz w:val="32"/>
          <w:szCs w:val="32"/>
        </w:rPr>
        <w:t>小类</w:t>
      </w:r>
      <w:r>
        <w:rPr>
          <w:rFonts w:hint="eastAsia" w:ascii="仿宋" w:hAnsi="仿宋" w:eastAsia="仿宋"/>
          <w:sz w:val="32"/>
          <w:szCs w:val="32"/>
          <w:lang w:val="en-US" w:eastAsia="zh-CN"/>
        </w:rPr>
        <w:t>146</w:t>
      </w:r>
      <w:r>
        <w:rPr>
          <w:rFonts w:hint="eastAsia" w:ascii="仿宋" w:hAnsi="仿宋" w:eastAsia="仿宋"/>
          <w:sz w:val="32"/>
          <w:szCs w:val="32"/>
        </w:rPr>
        <w:t>个品目</w:t>
      </w:r>
      <w:r>
        <w:rPr>
          <w:rFonts w:hint="eastAsia" w:ascii="仿宋" w:hAnsi="仿宋" w:eastAsia="仿宋"/>
          <w:sz w:val="32"/>
          <w:szCs w:val="32"/>
          <w:lang w:eastAsia="zh-CN"/>
        </w:rPr>
        <w:t>（附件</w:t>
      </w:r>
      <w:r>
        <w:rPr>
          <w:rFonts w:hint="eastAsia" w:ascii="仿宋" w:hAnsi="仿宋" w:eastAsia="仿宋"/>
          <w:sz w:val="32"/>
          <w:szCs w:val="32"/>
          <w:lang w:val="en-US" w:eastAsia="zh-CN"/>
        </w:rPr>
        <w:t>1</w:t>
      </w:r>
      <w:r>
        <w:rPr>
          <w:rFonts w:hint="eastAsia" w:ascii="仿宋" w:hAnsi="仿宋" w:eastAsia="仿宋"/>
          <w:sz w:val="32"/>
          <w:szCs w:val="32"/>
          <w:lang w:eastAsia="zh-CN"/>
        </w:rPr>
        <w:t>）</w:t>
      </w:r>
      <w:r>
        <w:rPr>
          <w:rFonts w:hint="eastAsia" w:ascii="仿宋" w:hAnsi="仿宋" w:eastAsia="仿宋"/>
          <w:sz w:val="32"/>
          <w:szCs w:val="32"/>
        </w:rPr>
        <w:t>。农机购置补贴政策继续覆盖全县所有乡镇、农（林）场。补贴资金向粮油作物种植大户、畜牧养殖大户、平安农机示范乡镇、保护性耕作技术推广示范乡镇、扶贫开发重点乡镇、农机深松整地作业补助适当倾斜。</w:t>
      </w:r>
    </w:p>
    <w:p w14:paraId="39DEDD64">
      <w:pPr>
        <w:pStyle w:val="4"/>
        <w:shd w:val="clear" w:color="auto" w:fill="FFFFFF"/>
        <w:spacing w:before="0" w:beforeAutospacing="0" w:after="0" w:afterAutospacing="0" w:line="600" w:lineRule="exact"/>
        <w:rPr>
          <w:rFonts w:hint="eastAsia" w:ascii="楷体_GB2312" w:hAnsi="楷体_GB2312" w:eastAsia="楷体_GB2312" w:cs="楷体_GB2312"/>
          <w:b/>
          <w:bCs/>
          <w:sz w:val="32"/>
          <w:szCs w:val="32"/>
          <w:lang w:eastAsia="zh-CN"/>
        </w:rPr>
      </w:pPr>
      <w:r>
        <w:rPr>
          <w:rFonts w:ascii="仿宋" w:hAnsi="仿宋" w:eastAsia="仿宋"/>
          <w:sz w:val="32"/>
          <w:szCs w:val="32"/>
        </w:rPr>
        <w:t xml:space="preserve">   </w:t>
      </w:r>
      <w:r>
        <w:rPr>
          <w:rFonts w:hint="eastAsia" w:ascii="楷体_GB2312" w:hAnsi="楷体_GB2312" w:eastAsia="楷体_GB2312" w:cs="楷体_GB2312"/>
          <w:b/>
          <w:bCs/>
          <w:sz w:val="32"/>
          <w:szCs w:val="32"/>
          <w:lang w:eastAsia="zh-CN"/>
        </w:rPr>
        <w:t>（二）</w:t>
      </w:r>
      <w:r>
        <w:rPr>
          <w:rFonts w:hint="eastAsia" w:ascii="楷体_GB2312" w:hAnsi="楷体_GB2312" w:eastAsia="楷体_GB2312" w:cs="楷体_GB2312"/>
          <w:b/>
          <w:bCs/>
          <w:sz w:val="32"/>
          <w:szCs w:val="32"/>
        </w:rPr>
        <w:t xml:space="preserve"> </w:t>
      </w:r>
      <w:r>
        <w:rPr>
          <w:rFonts w:hint="eastAsia" w:ascii="楷体_GB2312" w:hAnsi="楷体_GB2312" w:eastAsia="楷体_GB2312" w:cs="楷体_GB2312"/>
          <w:b/>
          <w:bCs/>
          <w:sz w:val="32"/>
          <w:szCs w:val="32"/>
          <w:lang w:eastAsia="zh-CN"/>
        </w:rPr>
        <w:t>补贴资质</w:t>
      </w:r>
    </w:p>
    <w:p w14:paraId="1B9400BB">
      <w:pPr>
        <w:pStyle w:val="4"/>
        <w:shd w:val="clear" w:color="auto" w:fill="FFFFFF"/>
        <w:spacing w:before="0" w:beforeAutospacing="0" w:after="0" w:afterAutospacing="0" w:line="600" w:lineRule="exact"/>
        <w:ind w:firstLine="640" w:firstLineChars="200"/>
        <w:rPr>
          <w:rFonts w:ascii="仿宋" w:hAnsi="仿宋" w:eastAsia="仿宋"/>
          <w:sz w:val="32"/>
          <w:szCs w:val="32"/>
        </w:rPr>
      </w:pPr>
      <w:r>
        <w:rPr>
          <w:rFonts w:hint="eastAsia" w:ascii="仿宋" w:hAnsi="仿宋" w:eastAsia="仿宋"/>
          <w:sz w:val="32"/>
          <w:szCs w:val="32"/>
        </w:rPr>
        <w:t>补贴机具必须是补贴范围内的产品</w:t>
      </w:r>
      <w:r>
        <w:rPr>
          <w:rFonts w:hint="eastAsia" w:ascii="仿宋" w:hAnsi="仿宋" w:eastAsia="仿宋"/>
          <w:sz w:val="32"/>
          <w:szCs w:val="32"/>
          <w:lang w:val="en-US" w:eastAsia="zh-CN"/>
        </w:rPr>
        <w:t>(农机专项鉴定产品、农机新产品除外）</w:t>
      </w:r>
      <w:r>
        <w:rPr>
          <w:rFonts w:hint="eastAsia" w:ascii="仿宋" w:hAnsi="仿宋" w:eastAsia="仿宋"/>
          <w:sz w:val="32"/>
          <w:szCs w:val="32"/>
        </w:rPr>
        <w:t>，同时还应具备以下资质之一：</w:t>
      </w:r>
      <w:r>
        <w:rPr>
          <w:rFonts w:ascii="仿宋" w:hAnsi="仿宋" w:eastAsia="仿宋"/>
          <w:sz w:val="32"/>
          <w:szCs w:val="32"/>
        </w:rPr>
        <w:t>1</w:t>
      </w:r>
      <w:r>
        <w:rPr>
          <w:rFonts w:hint="eastAsia" w:ascii="仿宋" w:hAnsi="仿宋" w:eastAsia="仿宋"/>
          <w:sz w:val="32"/>
          <w:szCs w:val="32"/>
        </w:rPr>
        <w:t>、获得农业机械实验鉴定证书（</w:t>
      </w:r>
      <w:r>
        <w:rPr>
          <w:rFonts w:hint="eastAsia" w:ascii="仿宋" w:hAnsi="仿宋" w:eastAsia="仿宋"/>
          <w:sz w:val="32"/>
          <w:szCs w:val="32"/>
          <w:lang w:eastAsia="zh-CN"/>
        </w:rPr>
        <w:t>包括尚在有效期内的</w:t>
      </w:r>
      <w:r>
        <w:rPr>
          <w:rFonts w:hint="eastAsia" w:ascii="仿宋" w:hAnsi="仿宋" w:eastAsia="仿宋"/>
          <w:sz w:val="32"/>
          <w:szCs w:val="32"/>
        </w:rPr>
        <w:t>农业机械推广</w:t>
      </w:r>
      <w:r>
        <w:rPr>
          <w:rFonts w:hint="eastAsia" w:ascii="仿宋" w:hAnsi="仿宋" w:eastAsia="仿宋"/>
          <w:sz w:val="32"/>
          <w:szCs w:val="32"/>
          <w:lang w:eastAsia="zh-CN"/>
        </w:rPr>
        <w:t>鉴定</w:t>
      </w:r>
      <w:r>
        <w:rPr>
          <w:rFonts w:hint="eastAsia" w:ascii="仿宋" w:hAnsi="仿宋" w:eastAsia="仿宋"/>
          <w:sz w:val="32"/>
          <w:szCs w:val="32"/>
        </w:rPr>
        <w:t>证书）；</w:t>
      </w:r>
      <w:r>
        <w:rPr>
          <w:rFonts w:ascii="仿宋" w:hAnsi="仿宋" w:eastAsia="仿宋"/>
          <w:sz w:val="32"/>
          <w:szCs w:val="32"/>
        </w:rPr>
        <w:t>2</w:t>
      </w:r>
      <w:r>
        <w:rPr>
          <w:rFonts w:hint="eastAsia" w:ascii="仿宋" w:hAnsi="仿宋" w:eastAsia="仿宋"/>
          <w:sz w:val="32"/>
          <w:szCs w:val="32"/>
        </w:rPr>
        <w:t>、获得农机强制性产品认证证书；</w:t>
      </w:r>
      <w:r>
        <w:rPr>
          <w:rFonts w:ascii="仿宋" w:hAnsi="仿宋" w:eastAsia="仿宋"/>
          <w:sz w:val="32"/>
          <w:szCs w:val="32"/>
        </w:rPr>
        <w:t>3</w:t>
      </w:r>
      <w:r>
        <w:rPr>
          <w:rFonts w:hint="eastAsia" w:ascii="仿宋" w:hAnsi="仿宋" w:eastAsia="仿宋"/>
          <w:sz w:val="32"/>
          <w:szCs w:val="32"/>
        </w:rPr>
        <w:t>、列入农机自愿性认证采信试点范围，获得农机自愿性产品认证证书。补贴机具须有明显位置固定标有生产企业、产品名称和型号、出厂编号、生产日期、执行标准等信息的永久性铭牌。</w:t>
      </w:r>
    </w:p>
    <w:p w14:paraId="749319EE">
      <w:pPr>
        <w:pStyle w:val="4"/>
        <w:shd w:val="clear" w:color="auto" w:fill="FFFFFF"/>
        <w:spacing w:before="0" w:beforeAutospacing="0" w:after="0" w:afterAutospacing="0" w:line="600" w:lineRule="exact"/>
        <w:ind w:firstLine="482" w:firstLineChars="150"/>
        <w:rPr>
          <w:rFonts w:ascii="黑体" w:hAnsi="仿宋" w:eastAsia="黑体"/>
          <w:b/>
          <w:sz w:val="32"/>
          <w:szCs w:val="32"/>
        </w:rPr>
      </w:pPr>
      <w:r>
        <w:rPr>
          <w:rFonts w:hint="eastAsia" w:ascii="黑体" w:hAnsi="仿宋" w:eastAsia="黑体"/>
          <w:b/>
          <w:sz w:val="32"/>
          <w:szCs w:val="32"/>
        </w:rPr>
        <w:t>三、补贴对象与补贴标准</w:t>
      </w:r>
    </w:p>
    <w:p w14:paraId="3E63C965">
      <w:pPr>
        <w:pStyle w:val="4"/>
        <w:shd w:val="clear" w:color="auto" w:fill="FFFFFF"/>
        <w:spacing w:before="0" w:beforeAutospacing="0" w:after="0" w:afterAutospacing="0" w:line="600" w:lineRule="exact"/>
        <w:ind w:firstLine="482" w:firstLineChars="150"/>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lang w:eastAsia="zh-CN"/>
        </w:rPr>
        <w:t>（一）</w:t>
      </w:r>
      <w:r>
        <w:rPr>
          <w:rFonts w:hint="eastAsia" w:ascii="楷体_GB2312" w:hAnsi="楷体_GB2312" w:eastAsia="楷体_GB2312" w:cs="楷体_GB2312"/>
          <w:b/>
          <w:sz w:val="32"/>
          <w:szCs w:val="32"/>
        </w:rPr>
        <w:t>补贴对象。</w:t>
      </w:r>
    </w:p>
    <w:p w14:paraId="19593078">
      <w:pPr>
        <w:pStyle w:val="4"/>
        <w:shd w:val="clear" w:color="auto" w:fill="FFFFFF"/>
        <w:spacing w:before="0" w:beforeAutospacing="0" w:after="0" w:afterAutospacing="0" w:line="600" w:lineRule="exact"/>
        <w:ind w:firstLine="480" w:firstLineChars="150"/>
        <w:rPr>
          <w:rFonts w:hint="eastAsia" w:ascii="仿宋" w:hAnsi="仿宋" w:eastAsia="仿宋"/>
          <w:sz w:val="32"/>
          <w:szCs w:val="32"/>
          <w:lang w:eastAsia="zh-CN"/>
        </w:rPr>
      </w:pPr>
      <w:r>
        <w:rPr>
          <w:rFonts w:hint="eastAsia" w:ascii="仿宋" w:hAnsi="仿宋" w:eastAsia="仿宋"/>
          <w:sz w:val="32"/>
          <w:szCs w:val="32"/>
        </w:rPr>
        <w:t>补贴对象为</w:t>
      </w:r>
      <w:r>
        <w:rPr>
          <w:rFonts w:hint="eastAsia" w:ascii="仿宋" w:hAnsi="仿宋" w:eastAsia="仿宋"/>
          <w:sz w:val="32"/>
          <w:szCs w:val="32"/>
          <w:lang w:eastAsia="zh-CN"/>
        </w:rPr>
        <w:t>我县区域内</w:t>
      </w:r>
      <w:r>
        <w:rPr>
          <w:rFonts w:hint="eastAsia" w:ascii="仿宋" w:hAnsi="仿宋" w:eastAsia="仿宋"/>
          <w:sz w:val="32"/>
          <w:szCs w:val="32"/>
        </w:rPr>
        <w:t>从事农业生产的个人和农业生产经营组织。</w:t>
      </w:r>
      <w:r>
        <w:rPr>
          <w:rFonts w:hint="eastAsia" w:ascii="仿宋" w:hAnsi="仿宋" w:eastAsia="仿宋"/>
          <w:sz w:val="32"/>
          <w:szCs w:val="32"/>
          <w:lang w:eastAsia="zh-CN"/>
        </w:rPr>
        <w:t>其中农业生产经营组织包括农村集体经济组织、农民专业合作经济组织、农业企业和其他从事农业生产经营的组织。</w:t>
      </w:r>
    </w:p>
    <w:p w14:paraId="4FCC4A8B">
      <w:pPr>
        <w:pStyle w:val="4"/>
        <w:numPr>
          <w:ilvl w:val="0"/>
          <w:numId w:val="0"/>
        </w:numPr>
        <w:shd w:val="clear" w:color="auto" w:fill="FFFFFF"/>
        <w:spacing w:before="0" w:beforeAutospacing="0" w:after="0" w:afterAutospacing="0" w:line="600" w:lineRule="exact"/>
        <w:ind w:firstLine="643" w:firstLineChars="200"/>
        <w:rPr>
          <w:rFonts w:hint="eastAsia" w:ascii="仿宋" w:hAnsi="仿宋" w:eastAsia="仿宋"/>
          <w:b/>
          <w:sz w:val="32"/>
          <w:szCs w:val="32"/>
        </w:rPr>
      </w:pPr>
      <w:r>
        <w:rPr>
          <w:rFonts w:hint="eastAsia" w:ascii="仿宋" w:hAnsi="仿宋" w:eastAsia="仿宋"/>
          <w:b/>
          <w:sz w:val="32"/>
          <w:szCs w:val="32"/>
          <w:lang w:eastAsia="zh-CN"/>
        </w:rPr>
        <w:t>（二）</w:t>
      </w:r>
      <w:r>
        <w:rPr>
          <w:rFonts w:hint="eastAsia" w:ascii="仿宋" w:hAnsi="仿宋" w:eastAsia="仿宋"/>
          <w:b/>
          <w:sz w:val="32"/>
          <w:szCs w:val="32"/>
        </w:rPr>
        <w:t>补贴标准。</w:t>
      </w:r>
    </w:p>
    <w:p w14:paraId="62128FFB">
      <w:pPr>
        <w:pStyle w:val="4"/>
        <w:numPr>
          <w:ilvl w:val="0"/>
          <w:numId w:val="0"/>
        </w:numPr>
        <w:shd w:val="clear" w:color="auto" w:fill="FFFFFF"/>
        <w:spacing w:before="0" w:beforeAutospacing="0" w:after="0" w:afterAutospacing="0" w:line="600" w:lineRule="exact"/>
        <w:ind w:firstLine="640" w:firstLineChars="200"/>
        <w:rPr>
          <w:rFonts w:ascii="仿宋" w:hAnsi="仿宋" w:eastAsia="仿宋"/>
          <w:sz w:val="32"/>
          <w:szCs w:val="32"/>
        </w:rPr>
      </w:pPr>
      <w:r>
        <w:rPr>
          <w:rFonts w:hint="eastAsia" w:ascii="仿宋" w:hAnsi="仿宋" w:eastAsia="仿宋"/>
          <w:sz w:val="32"/>
          <w:szCs w:val="32"/>
        </w:rPr>
        <w:t>中央财政农机购置补贴</w:t>
      </w:r>
      <w:r>
        <w:rPr>
          <w:rFonts w:hint="eastAsia" w:ascii="仿宋" w:hAnsi="仿宋" w:eastAsia="仿宋"/>
          <w:sz w:val="32"/>
          <w:szCs w:val="32"/>
          <w:lang w:eastAsia="zh-CN"/>
        </w:rPr>
        <w:t>实行定额补贴</w:t>
      </w:r>
      <w:r>
        <w:rPr>
          <w:rFonts w:hint="eastAsia" w:ascii="仿宋" w:hAnsi="仿宋" w:eastAsia="仿宋"/>
          <w:sz w:val="32"/>
          <w:szCs w:val="32"/>
        </w:rPr>
        <w:t>，</w:t>
      </w:r>
      <w:r>
        <w:rPr>
          <w:rFonts w:hint="eastAsia" w:ascii="仿宋" w:hAnsi="仿宋" w:eastAsia="仿宋"/>
          <w:sz w:val="32"/>
          <w:szCs w:val="32"/>
          <w:lang w:eastAsia="zh-CN"/>
        </w:rPr>
        <w:t>我县补贴范围内各机具品目的主要分档参数依据甘肃省农业农村厅、财政厅发布的《</w:t>
      </w:r>
      <w:r>
        <w:rPr>
          <w:rFonts w:hint="eastAsia" w:ascii="仿宋" w:hAnsi="仿宋" w:eastAsia="仿宋"/>
          <w:sz w:val="32"/>
          <w:szCs w:val="32"/>
          <w:lang w:val="en-US" w:eastAsia="zh-CN"/>
        </w:rPr>
        <w:t>2024-2026年全省农机购置补贴机具种类范围》执行</w:t>
      </w:r>
      <w:r>
        <w:rPr>
          <w:rFonts w:hint="eastAsia" w:ascii="仿宋" w:hAnsi="仿宋" w:eastAsia="仿宋"/>
          <w:sz w:val="32"/>
          <w:szCs w:val="32"/>
          <w:lang w:eastAsia="zh-CN"/>
        </w:rPr>
        <w:t>。各档次补贴额上限依据同档产品上年市场销售均价测算确定，</w:t>
      </w:r>
      <w:r>
        <w:rPr>
          <w:rFonts w:hint="eastAsia" w:ascii="仿宋" w:hAnsi="仿宋" w:eastAsia="仿宋"/>
          <w:sz w:val="32"/>
          <w:szCs w:val="32"/>
        </w:rPr>
        <w:t>测算比例不超过</w:t>
      </w:r>
      <w:r>
        <w:rPr>
          <w:rFonts w:ascii="仿宋" w:hAnsi="仿宋" w:eastAsia="仿宋"/>
          <w:sz w:val="32"/>
          <w:szCs w:val="32"/>
        </w:rPr>
        <w:t>30%</w:t>
      </w:r>
      <w:r>
        <w:rPr>
          <w:rFonts w:hint="eastAsia" w:ascii="仿宋" w:hAnsi="仿宋" w:eastAsia="仿宋"/>
          <w:sz w:val="32"/>
          <w:szCs w:val="32"/>
        </w:rPr>
        <w:t>。</w:t>
      </w:r>
    </w:p>
    <w:p w14:paraId="64297F06">
      <w:pPr>
        <w:pStyle w:val="4"/>
        <w:shd w:val="clear" w:color="auto" w:fill="FFFFFF"/>
        <w:spacing w:before="0" w:beforeAutospacing="0" w:after="0" w:afterAutospacing="0" w:line="600" w:lineRule="exact"/>
        <w:ind w:firstLine="640" w:firstLineChars="200"/>
        <w:rPr>
          <w:rFonts w:ascii="仿宋" w:hAnsi="仿宋" w:eastAsia="仿宋"/>
          <w:sz w:val="32"/>
          <w:szCs w:val="32"/>
        </w:rPr>
      </w:pPr>
      <w:r>
        <w:rPr>
          <w:rFonts w:ascii="仿宋" w:hAnsi="仿宋" w:eastAsia="仿宋"/>
          <w:sz w:val="32"/>
          <w:szCs w:val="32"/>
        </w:rPr>
        <w:t xml:space="preserve"> </w:t>
      </w:r>
      <w:r>
        <w:rPr>
          <w:rFonts w:hint="eastAsia" w:ascii="仿宋" w:hAnsi="仿宋" w:eastAsia="仿宋"/>
          <w:sz w:val="32"/>
          <w:szCs w:val="32"/>
        </w:rPr>
        <w:t>一般补贴机具单机补贴额原则上不超过</w:t>
      </w:r>
      <w:r>
        <w:rPr>
          <w:rFonts w:ascii="仿宋" w:hAnsi="仿宋" w:eastAsia="仿宋"/>
          <w:sz w:val="32"/>
          <w:szCs w:val="32"/>
        </w:rPr>
        <w:t>5</w:t>
      </w:r>
      <w:r>
        <w:rPr>
          <w:rFonts w:hint="eastAsia" w:ascii="仿宋" w:hAnsi="仿宋" w:eastAsia="仿宋"/>
          <w:sz w:val="32"/>
          <w:szCs w:val="32"/>
        </w:rPr>
        <w:t>万元；挤奶机械、烘干机单机补贴额不超过</w:t>
      </w:r>
      <w:r>
        <w:rPr>
          <w:rFonts w:ascii="仿宋" w:hAnsi="仿宋" w:eastAsia="仿宋"/>
          <w:sz w:val="32"/>
          <w:szCs w:val="32"/>
        </w:rPr>
        <w:t>12</w:t>
      </w:r>
      <w:r>
        <w:rPr>
          <w:rFonts w:hint="eastAsia" w:ascii="仿宋" w:hAnsi="仿宋" w:eastAsia="仿宋"/>
          <w:sz w:val="32"/>
          <w:szCs w:val="32"/>
        </w:rPr>
        <w:t>万元；</w:t>
      </w:r>
      <w:r>
        <w:rPr>
          <w:rFonts w:ascii="仿宋" w:hAnsi="仿宋" w:eastAsia="仿宋"/>
          <w:sz w:val="32"/>
          <w:szCs w:val="32"/>
        </w:rPr>
        <w:t>100</w:t>
      </w:r>
      <w:r>
        <w:rPr>
          <w:rFonts w:hint="eastAsia" w:ascii="仿宋" w:hAnsi="仿宋" w:eastAsia="仿宋"/>
          <w:sz w:val="32"/>
          <w:szCs w:val="32"/>
        </w:rPr>
        <w:t>马力以上拖拉机、高性能青饲料售货机、大型面耕播种机、大型联合收割机单机补贴额不超过</w:t>
      </w:r>
      <w:r>
        <w:rPr>
          <w:rFonts w:hint="eastAsia" w:ascii="仿宋" w:hAnsi="仿宋" w:eastAsia="仿宋"/>
          <w:sz w:val="32"/>
          <w:szCs w:val="32"/>
          <w:lang w:val="en-US" w:eastAsia="zh-CN"/>
        </w:rPr>
        <w:t>10</w:t>
      </w:r>
      <w:r>
        <w:rPr>
          <w:rFonts w:hint="eastAsia" w:ascii="仿宋" w:hAnsi="仿宋" w:eastAsia="仿宋"/>
          <w:sz w:val="32"/>
          <w:szCs w:val="32"/>
        </w:rPr>
        <w:t>万元；</w:t>
      </w:r>
      <w:r>
        <w:rPr>
          <w:rFonts w:ascii="仿宋" w:hAnsi="仿宋" w:eastAsia="仿宋"/>
          <w:sz w:val="32"/>
          <w:szCs w:val="32"/>
        </w:rPr>
        <w:t>200</w:t>
      </w:r>
      <w:r>
        <w:rPr>
          <w:rFonts w:hint="eastAsia" w:ascii="仿宋" w:hAnsi="仿宋" w:eastAsia="仿宋"/>
          <w:sz w:val="32"/>
          <w:szCs w:val="32"/>
        </w:rPr>
        <w:t>马力以上拖拉机单机补贴额不超过</w:t>
      </w:r>
      <w:r>
        <w:rPr>
          <w:rFonts w:ascii="仿宋" w:hAnsi="仿宋" w:eastAsia="仿宋"/>
          <w:sz w:val="32"/>
          <w:szCs w:val="32"/>
        </w:rPr>
        <w:t>25</w:t>
      </w:r>
      <w:r>
        <w:rPr>
          <w:rFonts w:hint="eastAsia" w:ascii="仿宋" w:hAnsi="仿宋" w:eastAsia="仿宋"/>
          <w:sz w:val="32"/>
          <w:szCs w:val="32"/>
        </w:rPr>
        <w:t>万元。</w:t>
      </w:r>
    </w:p>
    <w:p w14:paraId="099C3596">
      <w:pPr>
        <w:pStyle w:val="4"/>
        <w:shd w:val="clear" w:color="auto" w:fill="FFFFFF"/>
        <w:spacing w:before="0" w:beforeAutospacing="0" w:after="0" w:afterAutospacing="0" w:line="600" w:lineRule="exact"/>
        <w:ind w:firstLine="643" w:firstLineChars="200"/>
        <w:rPr>
          <w:rFonts w:ascii="黑体" w:hAnsi="仿宋" w:eastAsia="黑体"/>
          <w:b/>
          <w:sz w:val="32"/>
          <w:szCs w:val="32"/>
        </w:rPr>
      </w:pPr>
      <w:r>
        <w:rPr>
          <w:rFonts w:hint="eastAsia" w:ascii="黑体" w:hAnsi="仿宋" w:eastAsia="黑体"/>
          <w:b/>
          <w:sz w:val="32"/>
          <w:szCs w:val="32"/>
        </w:rPr>
        <w:t>四、操作流程</w:t>
      </w:r>
    </w:p>
    <w:p w14:paraId="13365FCB">
      <w:pPr>
        <w:pStyle w:val="4"/>
        <w:shd w:val="clear" w:color="auto" w:fill="FFFFFF"/>
        <w:spacing w:before="0" w:beforeAutospacing="0" w:after="0" w:afterAutospacing="0" w:line="600" w:lineRule="exact"/>
        <w:ind w:firstLine="643" w:firstLineChars="200"/>
        <w:rPr>
          <w:rFonts w:hint="eastAsia" w:ascii="仿宋" w:hAnsi="仿宋" w:eastAsia="仿宋"/>
          <w:b/>
          <w:sz w:val="32"/>
          <w:szCs w:val="32"/>
        </w:rPr>
      </w:pPr>
      <w:r>
        <w:rPr>
          <w:rFonts w:hint="eastAsia" w:ascii="仿宋" w:hAnsi="仿宋" w:eastAsia="仿宋"/>
          <w:b/>
          <w:sz w:val="32"/>
          <w:szCs w:val="32"/>
          <w:lang w:eastAsia="zh-CN"/>
        </w:rPr>
        <w:t>（一）</w:t>
      </w:r>
      <w:r>
        <w:rPr>
          <w:rFonts w:hint="eastAsia" w:ascii="仿宋" w:hAnsi="仿宋" w:eastAsia="仿宋"/>
          <w:b/>
          <w:sz w:val="32"/>
          <w:szCs w:val="32"/>
        </w:rPr>
        <w:t>自主选机购机</w:t>
      </w:r>
    </w:p>
    <w:p w14:paraId="3B991ADD">
      <w:pPr>
        <w:pStyle w:val="4"/>
        <w:shd w:val="clear" w:color="auto" w:fill="FFFFFF"/>
        <w:spacing w:before="0" w:beforeAutospacing="0" w:after="0" w:afterAutospacing="0" w:line="600" w:lineRule="exact"/>
        <w:ind w:firstLine="640" w:firstLineChars="200"/>
        <w:rPr>
          <w:rFonts w:ascii="仿宋" w:hAnsi="仿宋" w:eastAsia="仿宋"/>
          <w:sz w:val="32"/>
          <w:szCs w:val="32"/>
        </w:rPr>
      </w:pPr>
      <w:r>
        <w:rPr>
          <w:rFonts w:hint="eastAsia" w:ascii="仿宋" w:hAnsi="仿宋" w:eastAsia="仿宋"/>
          <w:sz w:val="32"/>
          <w:szCs w:val="32"/>
        </w:rPr>
        <w:t>购机者自主选择机具和生产企业（经销商），自主议价购机，并对购机行为和购买机具的真实性负责，承担相应责任义务，鼓励非现金方式支付购机款，便于购置行为及资金往来全程留痕。购机者对其购置的补贴机具拥有所有权，可自行使用、依法依规处置。</w:t>
      </w:r>
    </w:p>
    <w:p w14:paraId="0605730F">
      <w:pPr>
        <w:pStyle w:val="4"/>
        <w:numPr>
          <w:ilvl w:val="0"/>
          <w:numId w:val="0"/>
        </w:numPr>
        <w:shd w:val="clear" w:color="auto" w:fill="FFFFFF"/>
        <w:spacing w:before="0" w:beforeAutospacing="0" w:after="0" w:afterAutospacing="0" w:line="600" w:lineRule="exact"/>
        <w:ind w:firstLine="643" w:firstLineChars="200"/>
        <w:rPr>
          <w:rFonts w:hint="eastAsia" w:ascii="仿宋" w:hAnsi="仿宋" w:eastAsia="仿宋"/>
          <w:b/>
          <w:sz w:val="32"/>
          <w:szCs w:val="32"/>
        </w:rPr>
      </w:pPr>
      <w:r>
        <w:rPr>
          <w:rFonts w:hint="eastAsia" w:ascii="仿宋" w:hAnsi="仿宋" w:eastAsia="仿宋"/>
          <w:b/>
          <w:sz w:val="32"/>
          <w:szCs w:val="32"/>
          <w:lang w:eastAsia="zh-CN"/>
        </w:rPr>
        <w:t>（二）</w:t>
      </w:r>
      <w:r>
        <w:rPr>
          <w:rFonts w:hint="eastAsia" w:ascii="仿宋" w:hAnsi="仿宋" w:eastAsia="仿宋"/>
          <w:b/>
          <w:sz w:val="32"/>
          <w:szCs w:val="32"/>
        </w:rPr>
        <w:t>补贴资金申请</w:t>
      </w:r>
    </w:p>
    <w:p w14:paraId="1957F974">
      <w:pPr>
        <w:pStyle w:val="4"/>
        <w:numPr>
          <w:ilvl w:val="0"/>
          <w:numId w:val="0"/>
        </w:numPr>
        <w:shd w:val="clear" w:color="auto" w:fill="FFFFFF"/>
        <w:spacing w:before="0" w:beforeAutospacing="0" w:after="0" w:afterAutospacing="0" w:line="600" w:lineRule="exact"/>
        <w:ind w:firstLine="640" w:firstLineChars="200"/>
        <w:rPr>
          <w:rFonts w:ascii="仿宋" w:hAnsi="仿宋" w:eastAsia="仿宋"/>
          <w:sz w:val="32"/>
          <w:szCs w:val="32"/>
        </w:rPr>
      </w:pPr>
      <w:r>
        <w:rPr>
          <w:rFonts w:hint="eastAsia" w:ascii="仿宋" w:hAnsi="仿宋" w:eastAsia="仿宋"/>
          <w:sz w:val="32"/>
          <w:szCs w:val="32"/>
        </w:rPr>
        <w:t>购机者自主向农机主管部门提出补贴资金申领事项，按规定提交申请资料，其真实性、完整性和有效性由购机者和补贴机具产销企业负责，并承担相关法律责任。实行牌证管理的机具，要先行办理拍证照。严禁以任何方式授予补贴机具产销企业进入农机购置补贴辅助管理系统办理补贴申请的具体操作权限，严禁补贴机具产销企业代替购机者到主管部门办理补贴申请手续。</w:t>
      </w:r>
    </w:p>
    <w:p w14:paraId="4EC64899">
      <w:pPr>
        <w:pStyle w:val="4"/>
        <w:numPr>
          <w:ilvl w:val="0"/>
          <w:numId w:val="0"/>
        </w:numPr>
        <w:shd w:val="clear" w:color="auto" w:fill="FFFFFF"/>
        <w:spacing w:before="0" w:beforeAutospacing="0" w:after="0" w:afterAutospacing="0" w:line="600" w:lineRule="exact"/>
        <w:ind w:firstLine="643" w:firstLineChars="200"/>
        <w:rPr>
          <w:rFonts w:hint="eastAsia" w:ascii="仿宋" w:hAnsi="仿宋" w:eastAsia="仿宋"/>
          <w:b/>
          <w:sz w:val="32"/>
          <w:szCs w:val="32"/>
        </w:rPr>
      </w:pPr>
      <w:r>
        <w:rPr>
          <w:rFonts w:hint="eastAsia" w:ascii="仿宋" w:hAnsi="仿宋" w:eastAsia="仿宋"/>
          <w:b/>
          <w:sz w:val="32"/>
          <w:szCs w:val="32"/>
          <w:lang w:eastAsia="zh-CN"/>
        </w:rPr>
        <w:t>（三）</w:t>
      </w:r>
      <w:r>
        <w:rPr>
          <w:rFonts w:hint="eastAsia" w:ascii="仿宋" w:hAnsi="仿宋" w:eastAsia="仿宋"/>
          <w:b/>
          <w:sz w:val="32"/>
          <w:szCs w:val="32"/>
        </w:rPr>
        <w:t>补贴资金兑付</w:t>
      </w:r>
    </w:p>
    <w:p w14:paraId="61456E83">
      <w:pPr>
        <w:pStyle w:val="4"/>
        <w:numPr>
          <w:ilvl w:val="0"/>
          <w:numId w:val="0"/>
        </w:numPr>
        <w:shd w:val="clear" w:color="auto" w:fill="FFFFFF"/>
        <w:spacing w:before="0" w:beforeAutospacing="0" w:after="0" w:afterAutospacing="0" w:line="600" w:lineRule="exact"/>
        <w:ind w:firstLine="640" w:firstLineChars="200"/>
        <w:rPr>
          <w:rFonts w:ascii="仿宋" w:hAnsi="仿宋" w:eastAsia="仿宋"/>
          <w:sz w:val="32"/>
          <w:szCs w:val="32"/>
        </w:rPr>
      </w:pPr>
      <w:r>
        <w:rPr>
          <w:rFonts w:hint="eastAsia" w:ascii="仿宋" w:hAnsi="仿宋" w:eastAsia="仿宋"/>
          <w:sz w:val="32"/>
          <w:szCs w:val="32"/>
        </w:rPr>
        <w:t>县</w:t>
      </w:r>
      <w:r>
        <w:rPr>
          <w:rFonts w:hint="eastAsia" w:ascii="仿宋" w:hAnsi="仿宋" w:eastAsia="仿宋"/>
          <w:sz w:val="32"/>
          <w:szCs w:val="32"/>
          <w:lang w:eastAsia="zh-CN"/>
        </w:rPr>
        <w:t>农牧业机械化服务中心</w:t>
      </w:r>
      <w:r>
        <w:rPr>
          <w:rFonts w:hint="eastAsia" w:ascii="仿宋" w:hAnsi="仿宋" w:eastAsia="仿宋"/>
          <w:sz w:val="32"/>
          <w:szCs w:val="32"/>
        </w:rPr>
        <w:t>向县财政局报送全县农机购置补贴资金兑付花名册，县财政局对补贴资金兑付花名册审核后，按照惠农财政补贴“一册明、一折通”发放的政策规定，在</w:t>
      </w:r>
      <w:r>
        <w:rPr>
          <w:rFonts w:hint="eastAsia" w:ascii="仿宋" w:hAnsi="仿宋" w:eastAsia="仿宋"/>
          <w:sz w:val="32"/>
          <w:szCs w:val="32"/>
          <w:lang w:val="en-US" w:eastAsia="zh-CN"/>
        </w:rPr>
        <w:t>15</w:t>
      </w:r>
      <w:r>
        <w:rPr>
          <w:rFonts w:hint="eastAsia" w:ascii="仿宋" w:hAnsi="仿宋" w:eastAsia="仿宋"/>
          <w:sz w:val="32"/>
          <w:szCs w:val="32"/>
        </w:rPr>
        <w:t>个工作日内将补贴资金拨付到各乡镇财政所的“惠农财政补贴资金专户”。各乡镇财政所要在</w:t>
      </w:r>
      <w:r>
        <w:rPr>
          <w:rFonts w:hint="eastAsia" w:ascii="仿宋" w:hAnsi="仿宋" w:eastAsia="仿宋"/>
          <w:sz w:val="32"/>
          <w:szCs w:val="32"/>
          <w:lang w:val="en-US" w:eastAsia="zh-CN"/>
        </w:rPr>
        <w:t>7</w:t>
      </w:r>
      <w:r>
        <w:rPr>
          <w:rFonts w:hint="eastAsia" w:ascii="仿宋" w:hAnsi="仿宋" w:eastAsia="仿宋"/>
          <w:sz w:val="32"/>
          <w:szCs w:val="32"/>
        </w:rPr>
        <w:t>个工作日内将补贴资金直接打入购机者惠农财政补贴“一折通”账户上。</w:t>
      </w:r>
    </w:p>
    <w:p w14:paraId="46F1E204">
      <w:pPr>
        <w:pStyle w:val="4"/>
        <w:numPr>
          <w:ilvl w:val="0"/>
          <w:numId w:val="0"/>
        </w:numPr>
        <w:shd w:val="clear" w:color="auto" w:fill="FFFFFF"/>
        <w:spacing w:before="0" w:beforeAutospacing="0" w:after="0" w:afterAutospacing="0" w:line="600" w:lineRule="exact"/>
        <w:ind w:firstLine="643" w:firstLineChars="200"/>
        <w:rPr>
          <w:rFonts w:hint="eastAsia" w:ascii="仿宋" w:hAnsi="仿宋" w:eastAsia="仿宋"/>
          <w:b/>
          <w:sz w:val="32"/>
          <w:szCs w:val="32"/>
        </w:rPr>
      </w:pPr>
      <w:r>
        <w:rPr>
          <w:rFonts w:hint="eastAsia" w:ascii="仿宋" w:hAnsi="仿宋" w:eastAsia="仿宋"/>
          <w:b/>
          <w:sz w:val="32"/>
          <w:szCs w:val="32"/>
          <w:lang w:eastAsia="zh-CN"/>
        </w:rPr>
        <w:t>（四）</w:t>
      </w:r>
      <w:r>
        <w:rPr>
          <w:rFonts w:hint="eastAsia" w:ascii="仿宋" w:hAnsi="仿宋" w:eastAsia="仿宋"/>
          <w:b/>
          <w:sz w:val="32"/>
          <w:szCs w:val="32"/>
        </w:rPr>
        <w:t>报送信息及总结</w:t>
      </w:r>
    </w:p>
    <w:p w14:paraId="4FFAFC57">
      <w:pPr>
        <w:pStyle w:val="4"/>
        <w:numPr>
          <w:ilvl w:val="0"/>
          <w:numId w:val="0"/>
        </w:numPr>
        <w:shd w:val="clear" w:color="auto" w:fill="FFFFFF"/>
        <w:spacing w:before="0" w:beforeAutospacing="0" w:after="0" w:afterAutospacing="0" w:line="600" w:lineRule="exact"/>
        <w:ind w:firstLine="640" w:firstLineChars="200"/>
        <w:rPr>
          <w:rFonts w:ascii="仿宋" w:hAnsi="仿宋" w:eastAsia="仿宋"/>
          <w:sz w:val="32"/>
          <w:szCs w:val="32"/>
        </w:rPr>
      </w:pPr>
      <w:r>
        <w:rPr>
          <w:rFonts w:hint="eastAsia" w:ascii="仿宋" w:hAnsi="仿宋" w:eastAsia="仿宋"/>
          <w:sz w:val="32"/>
          <w:szCs w:val="32"/>
        </w:rPr>
        <w:t>县农机部门要及时整理全县农机具购置补贴纸质和电子档案，</w:t>
      </w:r>
      <w:r>
        <w:rPr>
          <w:rFonts w:ascii="仿宋" w:hAnsi="仿宋" w:eastAsia="仿宋"/>
          <w:sz w:val="32"/>
          <w:szCs w:val="32"/>
        </w:rPr>
        <w:t>12</w:t>
      </w:r>
      <w:r>
        <w:rPr>
          <w:rFonts w:hint="eastAsia" w:ascii="仿宋" w:hAnsi="仿宋" w:eastAsia="仿宋"/>
          <w:sz w:val="32"/>
          <w:szCs w:val="32"/>
        </w:rPr>
        <w:t>月</w:t>
      </w:r>
      <w:r>
        <w:rPr>
          <w:rFonts w:ascii="仿宋" w:hAnsi="仿宋" w:eastAsia="仿宋"/>
          <w:sz w:val="32"/>
          <w:szCs w:val="32"/>
        </w:rPr>
        <w:t>5</w:t>
      </w:r>
      <w:r>
        <w:rPr>
          <w:rFonts w:hint="eastAsia" w:ascii="仿宋" w:hAnsi="仿宋" w:eastAsia="仿宋"/>
          <w:sz w:val="32"/>
          <w:szCs w:val="32"/>
        </w:rPr>
        <w:t>日前，向上级农机部门报送全年农机购置补贴督查检查情况、补贴信息和总结报告，并把全年享受补贴的农户信息上传到县级政务公开网站进行公布。</w:t>
      </w:r>
    </w:p>
    <w:p w14:paraId="4E844F25">
      <w:pPr>
        <w:pStyle w:val="4"/>
        <w:shd w:val="clear" w:color="auto" w:fill="FFFFFF"/>
        <w:spacing w:before="0" w:beforeAutospacing="0" w:after="0" w:afterAutospacing="0" w:line="600" w:lineRule="exact"/>
        <w:ind w:firstLine="643" w:firstLineChars="200"/>
        <w:rPr>
          <w:rFonts w:ascii="黑体" w:hAnsi="仿宋" w:eastAsia="黑体"/>
          <w:b/>
          <w:sz w:val="32"/>
          <w:szCs w:val="32"/>
        </w:rPr>
      </w:pPr>
      <w:r>
        <w:rPr>
          <w:rFonts w:hint="eastAsia" w:ascii="黑体" w:hAnsi="仿宋" w:eastAsia="黑体"/>
          <w:b/>
          <w:sz w:val="32"/>
          <w:szCs w:val="32"/>
        </w:rPr>
        <w:t>五、工作责任</w:t>
      </w:r>
    </w:p>
    <w:p w14:paraId="7BBF0196">
      <w:pPr>
        <w:pStyle w:val="4"/>
        <w:shd w:val="clear" w:color="auto" w:fill="FFFFFF"/>
        <w:spacing w:before="0" w:beforeAutospacing="0" w:after="0" w:afterAutospacing="0" w:line="600" w:lineRule="exact"/>
        <w:ind w:firstLine="643" w:firstLineChars="200"/>
        <w:rPr>
          <w:rFonts w:ascii="仿宋" w:hAnsi="仿宋" w:eastAsia="仿宋"/>
          <w:sz w:val="32"/>
          <w:szCs w:val="32"/>
        </w:rPr>
      </w:pPr>
      <w:r>
        <w:rPr>
          <w:rFonts w:ascii="仿宋" w:hAnsi="仿宋" w:eastAsia="仿宋"/>
          <w:b/>
          <w:sz w:val="32"/>
          <w:szCs w:val="32"/>
        </w:rPr>
        <w:t>1.</w:t>
      </w:r>
      <w:r>
        <w:rPr>
          <w:rFonts w:hint="eastAsia" w:ascii="仿宋" w:hAnsi="仿宋" w:eastAsia="仿宋"/>
          <w:b/>
          <w:sz w:val="32"/>
          <w:szCs w:val="32"/>
        </w:rPr>
        <w:t>各乡镇政府：</w:t>
      </w:r>
      <w:r>
        <w:rPr>
          <w:rFonts w:hint="eastAsia" w:ascii="仿宋" w:hAnsi="仿宋" w:eastAsia="仿宋"/>
          <w:sz w:val="32"/>
          <w:szCs w:val="32"/>
        </w:rPr>
        <w:t>负责政策宣传、补贴基础资料审核上报和补贴公示等工作。</w:t>
      </w:r>
    </w:p>
    <w:p w14:paraId="38E1B796">
      <w:pPr>
        <w:pStyle w:val="4"/>
        <w:shd w:val="clear" w:color="auto" w:fill="FFFFFF"/>
        <w:spacing w:before="0" w:beforeAutospacing="0" w:after="0" w:afterAutospacing="0" w:line="600" w:lineRule="exact"/>
        <w:ind w:firstLine="643" w:firstLineChars="200"/>
        <w:rPr>
          <w:rFonts w:ascii="仿宋" w:hAnsi="仿宋" w:eastAsia="仿宋"/>
          <w:sz w:val="32"/>
          <w:szCs w:val="32"/>
        </w:rPr>
      </w:pPr>
      <w:r>
        <w:rPr>
          <w:rFonts w:ascii="仿宋" w:hAnsi="仿宋" w:eastAsia="仿宋"/>
          <w:b/>
          <w:sz w:val="32"/>
          <w:szCs w:val="32"/>
        </w:rPr>
        <w:t>2.</w:t>
      </w:r>
      <w:r>
        <w:rPr>
          <w:rFonts w:hint="eastAsia" w:ascii="仿宋" w:hAnsi="仿宋" w:eastAsia="仿宋"/>
          <w:b/>
          <w:sz w:val="32"/>
          <w:szCs w:val="32"/>
        </w:rPr>
        <w:t>县</w:t>
      </w:r>
      <w:r>
        <w:rPr>
          <w:rFonts w:hint="eastAsia" w:ascii="仿宋" w:hAnsi="仿宋" w:eastAsia="仿宋"/>
          <w:b/>
          <w:sz w:val="32"/>
          <w:szCs w:val="32"/>
          <w:lang w:eastAsia="zh-CN"/>
        </w:rPr>
        <w:t>农牧业机械化服务中心</w:t>
      </w:r>
      <w:r>
        <w:rPr>
          <w:rFonts w:hint="eastAsia" w:ascii="仿宋" w:hAnsi="仿宋" w:eastAsia="仿宋"/>
          <w:b/>
          <w:sz w:val="32"/>
          <w:szCs w:val="32"/>
        </w:rPr>
        <w:t>：</w:t>
      </w:r>
      <w:r>
        <w:rPr>
          <w:rFonts w:hint="eastAsia" w:ascii="仿宋" w:hAnsi="仿宋" w:eastAsia="仿宋"/>
          <w:sz w:val="32"/>
          <w:szCs w:val="32"/>
        </w:rPr>
        <w:t>负责《碌曲县</w:t>
      </w:r>
      <w:r>
        <w:rPr>
          <w:rFonts w:ascii="仿宋" w:hAnsi="仿宋" w:eastAsia="仿宋"/>
          <w:sz w:val="32"/>
          <w:szCs w:val="32"/>
        </w:rPr>
        <w:t>20</w:t>
      </w:r>
      <w:r>
        <w:rPr>
          <w:rFonts w:hint="eastAsia" w:ascii="仿宋" w:hAnsi="仿宋" w:eastAsia="仿宋"/>
          <w:sz w:val="32"/>
          <w:szCs w:val="32"/>
          <w:lang w:val="en-US" w:eastAsia="zh-CN"/>
        </w:rPr>
        <w:t>24-2026</w:t>
      </w:r>
      <w:r>
        <w:rPr>
          <w:rFonts w:hint="eastAsia" w:ascii="仿宋" w:hAnsi="仿宋" w:eastAsia="仿宋"/>
          <w:sz w:val="32"/>
          <w:szCs w:val="32"/>
        </w:rPr>
        <w:t>年农机购置补贴实施方案》的制定、政策宣传、农机补贴信息录入、补贴公示、机具核实、补贴机具资料的审查与档案管理，项目实施监管和群众投诉、来信、来访等工作。</w:t>
      </w:r>
    </w:p>
    <w:p w14:paraId="3F4A46CE">
      <w:pPr>
        <w:pStyle w:val="4"/>
        <w:shd w:val="clear" w:color="auto" w:fill="FFFFFF"/>
        <w:spacing w:before="0" w:beforeAutospacing="0" w:after="0" w:afterAutospacing="0" w:line="600" w:lineRule="exact"/>
        <w:ind w:firstLine="643" w:firstLineChars="200"/>
        <w:rPr>
          <w:rFonts w:ascii="仿宋" w:hAnsi="仿宋" w:eastAsia="仿宋"/>
          <w:sz w:val="32"/>
          <w:szCs w:val="32"/>
        </w:rPr>
      </w:pPr>
      <w:r>
        <w:rPr>
          <w:rFonts w:ascii="仿宋" w:hAnsi="仿宋" w:eastAsia="仿宋"/>
          <w:b/>
          <w:sz w:val="32"/>
          <w:szCs w:val="32"/>
        </w:rPr>
        <w:t>3.</w:t>
      </w:r>
      <w:r>
        <w:rPr>
          <w:rFonts w:hint="eastAsia" w:ascii="仿宋" w:hAnsi="仿宋" w:eastAsia="仿宋"/>
          <w:b/>
          <w:sz w:val="32"/>
          <w:szCs w:val="32"/>
        </w:rPr>
        <w:t>县财政局：</w:t>
      </w:r>
      <w:r>
        <w:rPr>
          <w:rFonts w:hint="eastAsia" w:ascii="仿宋" w:hAnsi="仿宋" w:eastAsia="仿宋"/>
          <w:sz w:val="32"/>
          <w:szCs w:val="32"/>
        </w:rPr>
        <w:t>负责补贴标准、补贴金额的审核及补贴资金的拨付、监管等工作。</w:t>
      </w:r>
    </w:p>
    <w:p w14:paraId="65AC6423">
      <w:pPr>
        <w:pStyle w:val="4"/>
        <w:shd w:val="clear" w:color="auto" w:fill="FFFFFF"/>
        <w:spacing w:before="0" w:beforeAutospacing="0" w:after="0" w:afterAutospacing="0" w:line="600" w:lineRule="exact"/>
        <w:ind w:firstLine="643" w:firstLineChars="200"/>
        <w:rPr>
          <w:rFonts w:ascii="仿宋" w:hAnsi="仿宋" w:eastAsia="仿宋"/>
          <w:sz w:val="32"/>
          <w:szCs w:val="32"/>
        </w:rPr>
      </w:pPr>
      <w:r>
        <w:rPr>
          <w:rFonts w:ascii="仿宋" w:hAnsi="仿宋" w:eastAsia="仿宋"/>
          <w:b/>
          <w:sz w:val="32"/>
          <w:szCs w:val="32"/>
        </w:rPr>
        <w:t>4.</w:t>
      </w:r>
      <w:r>
        <w:rPr>
          <w:rFonts w:hint="eastAsia" w:ascii="仿宋" w:hAnsi="仿宋" w:eastAsia="仿宋"/>
          <w:b/>
          <w:sz w:val="32"/>
          <w:szCs w:val="32"/>
        </w:rPr>
        <w:t>县农村合作银行：</w:t>
      </w:r>
      <w:r>
        <w:rPr>
          <w:rFonts w:hint="eastAsia" w:ascii="仿宋" w:hAnsi="仿宋" w:eastAsia="仿宋"/>
          <w:sz w:val="32"/>
          <w:szCs w:val="32"/>
        </w:rPr>
        <w:t>负责将补贴资金按时限要求及时打入农户“一折通”专用存折。</w:t>
      </w:r>
    </w:p>
    <w:p w14:paraId="6CD3045B">
      <w:pPr>
        <w:pStyle w:val="4"/>
        <w:shd w:val="clear" w:color="auto" w:fill="FFFFFF"/>
        <w:spacing w:before="0" w:beforeAutospacing="0" w:after="0" w:afterAutospacing="0" w:line="600" w:lineRule="exact"/>
        <w:ind w:firstLine="643" w:firstLineChars="200"/>
        <w:rPr>
          <w:rFonts w:ascii="仿宋" w:hAnsi="仿宋" w:eastAsia="仿宋"/>
          <w:sz w:val="32"/>
          <w:szCs w:val="32"/>
        </w:rPr>
      </w:pPr>
      <w:r>
        <w:rPr>
          <w:rFonts w:ascii="仿宋" w:hAnsi="仿宋" w:eastAsia="仿宋"/>
          <w:b/>
          <w:sz w:val="32"/>
          <w:szCs w:val="32"/>
        </w:rPr>
        <w:t>5.</w:t>
      </w:r>
      <w:r>
        <w:rPr>
          <w:rFonts w:hint="eastAsia" w:ascii="仿宋" w:hAnsi="仿宋" w:eastAsia="仿宋"/>
          <w:b/>
          <w:sz w:val="32"/>
          <w:szCs w:val="32"/>
        </w:rPr>
        <w:t>各乡镇财政所：</w:t>
      </w:r>
      <w:r>
        <w:rPr>
          <w:rFonts w:hint="eastAsia" w:ascii="仿宋" w:hAnsi="仿宋" w:eastAsia="仿宋"/>
          <w:sz w:val="32"/>
          <w:szCs w:val="32"/>
        </w:rPr>
        <w:t>负责补贴资金的按时发放。</w:t>
      </w:r>
    </w:p>
    <w:p w14:paraId="6D31DA04">
      <w:pPr>
        <w:pStyle w:val="4"/>
        <w:shd w:val="clear" w:color="auto" w:fill="FFFFFF"/>
        <w:spacing w:before="0" w:beforeAutospacing="0" w:after="0" w:afterAutospacing="0" w:line="600" w:lineRule="exact"/>
        <w:ind w:firstLine="643" w:firstLineChars="200"/>
        <w:rPr>
          <w:rFonts w:hint="eastAsia" w:ascii="黑体" w:hAnsi="仿宋" w:eastAsia="黑体"/>
          <w:b/>
          <w:sz w:val="32"/>
          <w:szCs w:val="32"/>
          <w:lang w:eastAsia="zh-CN"/>
        </w:rPr>
      </w:pPr>
      <w:r>
        <w:rPr>
          <w:rFonts w:hint="eastAsia" w:ascii="黑体" w:hAnsi="仿宋" w:eastAsia="黑体"/>
          <w:b/>
          <w:sz w:val="32"/>
          <w:szCs w:val="32"/>
        </w:rPr>
        <w:t>六、工作</w:t>
      </w:r>
      <w:r>
        <w:rPr>
          <w:rFonts w:hint="eastAsia" w:ascii="黑体" w:hAnsi="仿宋" w:eastAsia="黑体"/>
          <w:b/>
          <w:sz w:val="32"/>
          <w:szCs w:val="32"/>
          <w:lang w:eastAsia="zh-CN"/>
        </w:rPr>
        <w:t>要求</w:t>
      </w:r>
    </w:p>
    <w:p w14:paraId="0A797147">
      <w:pPr>
        <w:pStyle w:val="4"/>
        <w:shd w:val="clear" w:color="auto" w:fill="FFFFFF"/>
        <w:spacing w:before="0" w:beforeAutospacing="0" w:after="0" w:afterAutospacing="0" w:line="600" w:lineRule="exact"/>
        <w:ind w:firstLine="643" w:firstLineChars="200"/>
        <w:rPr>
          <w:rFonts w:ascii="仿宋" w:hAnsi="仿宋" w:eastAsia="仿宋"/>
          <w:sz w:val="32"/>
          <w:szCs w:val="32"/>
        </w:rPr>
      </w:pPr>
      <w:r>
        <w:rPr>
          <w:rFonts w:hint="eastAsia" w:ascii="仿宋" w:hAnsi="仿宋" w:eastAsia="仿宋"/>
          <w:b/>
          <w:sz w:val="32"/>
          <w:szCs w:val="32"/>
          <w:lang w:eastAsia="zh-CN"/>
        </w:rPr>
        <w:t>（一）</w:t>
      </w:r>
      <w:r>
        <w:rPr>
          <w:rFonts w:hint="eastAsia" w:ascii="仿宋" w:hAnsi="仿宋" w:eastAsia="仿宋"/>
          <w:b/>
          <w:sz w:val="32"/>
          <w:szCs w:val="32"/>
        </w:rPr>
        <w:t>加强组织领导</w:t>
      </w:r>
      <w:r>
        <w:rPr>
          <w:rFonts w:hint="eastAsia" w:ascii="仿宋" w:hAnsi="仿宋" w:eastAsia="仿宋"/>
          <w:b/>
          <w:sz w:val="32"/>
          <w:szCs w:val="32"/>
          <w:lang w:eastAsia="zh-CN"/>
        </w:rPr>
        <w:t>，明确分工。</w:t>
      </w:r>
      <w:r>
        <w:rPr>
          <w:rFonts w:hint="eastAsia" w:ascii="仿宋" w:hAnsi="仿宋" w:eastAsia="仿宋"/>
          <w:sz w:val="32"/>
          <w:szCs w:val="32"/>
        </w:rPr>
        <w:t>为确保农机购置补贴工作顺利实施，县政府成立农机购置补贴工作领导小组，由县政府分管副县长任组长，纪委副书记为副组长、财政局、</w:t>
      </w:r>
      <w:r>
        <w:rPr>
          <w:rFonts w:hint="eastAsia" w:ascii="仿宋" w:hAnsi="仿宋" w:eastAsia="仿宋"/>
          <w:sz w:val="32"/>
          <w:szCs w:val="32"/>
          <w:lang w:eastAsia="zh-CN"/>
        </w:rPr>
        <w:t>农业农村</w:t>
      </w:r>
      <w:r>
        <w:rPr>
          <w:rFonts w:hint="eastAsia" w:ascii="仿宋" w:hAnsi="仿宋" w:eastAsia="仿宋"/>
          <w:sz w:val="32"/>
          <w:szCs w:val="32"/>
        </w:rPr>
        <w:t>局、审计局、各乡镇、</w:t>
      </w:r>
      <w:r>
        <w:rPr>
          <w:rFonts w:hint="eastAsia" w:ascii="仿宋" w:hAnsi="仿宋" w:eastAsia="仿宋"/>
          <w:sz w:val="32"/>
          <w:szCs w:val="32"/>
          <w:lang w:eastAsia="zh-CN"/>
        </w:rPr>
        <w:t>农牧业机械化服务中心</w:t>
      </w:r>
      <w:r>
        <w:rPr>
          <w:rFonts w:hint="eastAsia" w:ascii="仿宋" w:hAnsi="仿宋" w:eastAsia="仿宋"/>
          <w:sz w:val="32"/>
          <w:szCs w:val="32"/>
        </w:rPr>
        <w:t>为成员。领导小组下设办公室，办公室设在县</w:t>
      </w:r>
      <w:r>
        <w:rPr>
          <w:rFonts w:hint="eastAsia" w:ascii="仿宋" w:hAnsi="仿宋" w:eastAsia="仿宋"/>
          <w:sz w:val="32"/>
          <w:szCs w:val="32"/>
          <w:lang w:eastAsia="zh-CN"/>
        </w:rPr>
        <w:t>农牧业机械化服务中心</w:t>
      </w:r>
      <w:r>
        <w:rPr>
          <w:rFonts w:hint="eastAsia" w:ascii="仿宋" w:hAnsi="仿宋" w:eastAsia="仿宋"/>
          <w:sz w:val="32"/>
          <w:szCs w:val="32"/>
        </w:rPr>
        <w:t>，由县</w:t>
      </w:r>
      <w:r>
        <w:rPr>
          <w:rFonts w:hint="eastAsia" w:ascii="仿宋" w:hAnsi="仿宋" w:eastAsia="仿宋"/>
          <w:sz w:val="32"/>
          <w:szCs w:val="32"/>
          <w:lang w:eastAsia="zh-CN"/>
        </w:rPr>
        <w:t>农牧业机械化服务中心副</w:t>
      </w:r>
      <w:r>
        <w:rPr>
          <w:rFonts w:hint="eastAsia" w:ascii="仿宋" w:hAnsi="仿宋" w:eastAsia="仿宋"/>
          <w:sz w:val="32"/>
          <w:szCs w:val="32"/>
        </w:rPr>
        <w:t>局长兼办公室主任。各乡镇政府要指定专人负责农机购置补贴工作的政策宣传、补贴公示、资料审查、整理上报等工作。</w:t>
      </w:r>
    </w:p>
    <w:p w14:paraId="046D2E42">
      <w:pPr>
        <w:pStyle w:val="4"/>
        <w:shd w:val="clear" w:color="auto" w:fill="FFFFFF"/>
        <w:spacing w:before="0" w:beforeAutospacing="0" w:after="0" w:afterAutospacing="0" w:line="600" w:lineRule="exact"/>
        <w:ind w:firstLine="643" w:firstLineChars="200"/>
        <w:rPr>
          <w:rFonts w:ascii="仿宋" w:hAnsi="仿宋" w:eastAsia="仿宋"/>
          <w:sz w:val="32"/>
          <w:szCs w:val="32"/>
        </w:rPr>
      </w:pPr>
      <w:r>
        <w:rPr>
          <w:rFonts w:hint="eastAsia" w:ascii="仿宋" w:hAnsi="仿宋" w:eastAsia="仿宋"/>
          <w:b/>
          <w:bCs/>
          <w:sz w:val="32"/>
          <w:szCs w:val="32"/>
          <w:lang w:eastAsia="zh-CN"/>
        </w:rPr>
        <w:t>（二）公开信息，接受监督。</w:t>
      </w:r>
      <w:r>
        <w:rPr>
          <w:rFonts w:hint="eastAsia" w:ascii="仿宋" w:hAnsi="仿宋" w:eastAsia="仿宋"/>
          <w:sz w:val="32"/>
          <w:szCs w:val="32"/>
        </w:rPr>
        <w:t>要充分利用各类新闻媒体，及时将农机购置补贴资金使用方案向社会公布，将农机购置补贴政策信息公开到村，宣传到户到人。要加强农机购置补贴政策的宣传工作，特别是要做好对农民的宣传引导，让农民了解农机购置补贴政策内容、程序和要求。同时搞好咨询服务，认真答疑解难。</w:t>
      </w:r>
    </w:p>
    <w:p w14:paraId="44D86C19">
      <w:pPr>
        <w:pStyle w:val="4"/>
        <w:shd w:val="clear" w:color="auto" w:fill="FFFFFF"/>
        <w:spacing w:before="0" w:beforeAutospacing="0" w:after="0" w:afterAutospacing="0" w:line="600" w:lineRule="exact"/>
        <w:ind w:firstLine="643" w:firstLineChars="200"/>
        <w:rPr>
          <w:rFonts w:ascii="仿宋" w:hAnsi="仿宋" w:eastAsia="仿宋"/>
          <w:sz w:val="32"/>
          <w:szCs w:val="32"/>
        </w:rPr>
      </w:pPr>
      <w:r>
        <w:rPr>
          <w:rFonts w:hint="eastAsia" w:ascii="仿宋" w:hAnsi="仿宋" w:eastAsia="仿宋"/>
          <w:b/>
          <w:sz w:val="32"/>
          <w:szCs w:val="32"/>
          <w:lang w:eastAsia="zh-CN"/>
        </w:rPr>
        <w:t>（三）加强监管，严惩违规。</w:t>
      </w:r>
      <w:r>
        <w:rPr>
          <w:rFonts w:hint="eastAsia" w:ascii="仿宋" w:hAnsi="仿宋" w:eastAsia="仿宋"/>
          <w:sz w:val="32"/>
          <w:szCs w:val="32"/>
        </w:rPr>
        <w:t>要加强对农机购置补贴工作的监管与督查，把国务院“三个严禁”和农业部“四个禁止”、“八个不得”及《农业部关于加快推进农机购置补贴廉政风险防控机制建设的意见》等要求落到实处。县财政局、农机</w:t>
      </w:r>
      <w:r>
        <w:rPr>
          <w:rFonts w:hint="eastAsia" w:ascii="仿宋" w:hAnsi="仿宋" w:eastAsia="仿宋"/>
          <w:sz w:val="32"/>
          <w:szCs w:val="32"/>
          <w:lang w:eastAsia="zh-CN"/>
        </w:rPr>
        <w:t>化服务中心</w:t>
      </w:r>
      <w:r>
        <w:rPr>
          <w:rFonts w:hint="eastAsia" w:ascii="仿宋" w:hAnsi="仿宋" w:eastAsia="仿宋"/>
          <w:sz w:val="32"/>
          <w:szCs w:val="32"/>
        </w:rPr>
        <w:t>要加大监督检查力度，对补贴销售机具价格进行动态监管，定期不定期的开展补贴机具的监督检查，严惩违法违规行为，严禁企业借扩大农机购置补贴之机乱涨价，严厉打击窃取、倒卖、泄露补贴信息和电信诈骗等不法行为，保护农民合法权益。</w:t>
      </w:r>
    </w:p>
    <w:p w14:paraId="4EA82AE8">
      <w:pPr>
        <w:pStyle w:val="4"/>
        <w:shd w:val="clear" w:color="auto" w:fill="FFFFFF"/>
        <w:spacing w:before="0" w:beforeAutospacing="0" w:after="0" w:afterAutospacing="0" w:line="600" w:lineRule="exact"/>
        <w:ind w:firstLine="640" w:firstLineChars="200"/>
        <w:rPr>
          <w:rFonts w:ascii="仿宋" w:hAnsi="仿宋" w:eastAsia="仿宋"/>
          <w:sz w:val="32"/>
          <w:szCs w:val="32"/>
        </w:rPr>
      </w:pPr>
      <w:r>
        <w:rPr>
          <w:rFonts w:hint="eastAsia" w:ascii="仿宋" w:hAnsi="仿宋" w:eastAsia="仿宋"/>
          <w:sz w:val="32"/>
          <w:szCs w:val="32"/>
        </w:rPr>
        <w:t>实施单位各负其责，责任到岗到人，实行谁办理、谁核实、谁签字、谁负责的责任追究制度。生产企业（经销商）未实行一机一铭牌补贴机具信息公示制度、不及时登录购机补贴软件填写补贴机具相关信息、不及时为购机者出具购机发票和违反农业部“七个不得”、误导或欺骗购机者、“三包”服务不到位、虚抬机具价格、采取不正当竞争、随意减少或改变补贴机具配置的、出厂编号及铭牌不规范，立即报请省农机</w:t>
      </w:r>
      <w:r>
        <w:rPr>
          <w:rFonts w:hint="eastAsia" w:ascii="仿宋" w:hAnsi="仿宋" w:eastAsia="仿宋"/>
          <w:sz w:val="32"/>
          <w:szCs w:val="32"/>
          <w:lang w:eastAsia="zh-CN"/>
        </w:rPr>
        <w:t>推广总站</w:t>
      </w:r>
      <w:r>
        <w:rPr>
          <w:rFonts w:hint="eastAsia" w:ascii="仿宋" w:hAnsi="仿宋" w:eastAsia="仿宋"/>
          <w:sz w:val="32"/>
          <w:szCs w:val="32"/>
        </w:rPr>
        <w:t>取消其补贴产品经销资格。组织或参与倒卖补贴指标和补贴机具、以次充好、以小套大、回收补贴机具等方式套取补贴资金的，移交司法机关依法处理。</w:t>
      </w:r>
    </w:p>
    <w:p w14:paraId="57C1D4DE">
      <w:pPr>
        <w:pStyle w:val="4"/>
        <w:shd w:val="clear" w:color="auto" w:fill="FFFFFF"/>
        <w:spacing w:before="0" w:beforeAutospacing="0" w:after="0" w:afterAutospacing="0" w:line="600" w:lineRule="exact"/>
        <w:rPr>
          <w:rFonts w:ascii="仿宋" w:hAnsi="仿宋" w:eastAsia="仿宋"/>
          <w:sz w:val="32"/>
          <w:szCs w:val="32"/>
        </w:rPr>
      </w:pPr>
      <w:r>
        <w:rPr>
          <w:rFonts w:hint="eastAsia" w:ascii="仿宋" w:hAnsi="仿宋" w:eastAsia="仿宋"/>
          <w:sz w:val="32"/>
          <w:szCs w:val="32"/>
        </w:rPr>
        <w:t>对农机购置补贴工作人员（含乡镇、村相关工作人员）玩忽职守、弄虚作假、申请补贴资格初审把关不严、机具核实不到位、资料审查不负责、向农民或企业违规收费甚至索拿卡要的，由纪检监察部门查处，情节严重构成犯罪的，移交司法机关依法处理。</w:t>
      </w:r>
    </w:p>
    <w:p w14:paraId="5C81CAA8">
      <w:pPr>
        <w:pStyle w:val="4"/>
        <w:shd w:val="clear" w:color="auto" w:fill="FFFFFF"/>
        <w:spacing w:before="0" w:beforeAutospacing="0" w:after="0" w:afterAutospacing="0" w:line="600" w:lineRule="exact"/>
        <w:ind w:firstLine="480" w:firstLineChars="150"/>
        <w:rPr>
          <w:rFonts w:hint="eastAsia" w:ascii="仿宋" w:hAnsi="仿宋" w:eastAsia="仿宋"/>
          <w:sz w:val="32"/>
          <w:szCs w:val="32"/>
        </w:rPr>
      </w:pPr>
      <w:r>
        <w:rPr>
          <w:rFonts w:hint="eastAsia" w:ascii="仿宋" w:hAnsi="仿宋" w:eastAsia="仿宋"/>
          <w:sz w:val="32"/>
          <w:szCs w:val="32"/>
        </w:rPr>
        <w:t>附件：</w:t>
      </w:r>
      <w:r>
        <w:rPr>
          <w:rFonts w:ascii="仿宋" w:hAnsi="仿宋" w:eastAsia="仿宋"/>
          <w:sz w:val="32"/>
          <w:szCs w:val="32"/>
        </w:rPr>
        <w:t>1</w:t>
      </w:r>
      <w:r>
        <w:rPr>
          <w:rFonts w:hint="eastAsia" w:ascii="仿宋" w:hAnsi="仿宋" w:eastAsia="仿宋"/>
          <w:sz w:val="32"/>
          <w:szCs w:val="32"/>
        </w:rPr>
        <w:t>、</w:t>
      </w:r>
      <w:r>
        <w:rPr>
          <w:rFonts w:hint="eastAsia" w:ascii="仿宋" w:hAnsi="仿宋" w:eastAsia="仿宋"/>
          <w:sz w:val="32"/>
          <w:szCs w:val="32"/>
          <w:lang w:val="en-US" w:eastAsia="zh-CN"/>
        </w:rPr>
        <w:t>2024-2026年</w:t>
      </w:r>
      <w:r>
        <w:rPr>
          <w:rFonts w:hint="eastAsia" w:ascii="仿宋" w:hAnsi="仿宋" w:eastAsia="仿宋"/>
          <w:sz w:val="32"/>
          <w:szCs w:val="32"/>
        </w:rPr>
        <w:t>农机购置补贴机具种类范围；</w:t>
      </w:r>
    </w:p>
    <w:p w14:paraId="6E62788B">
      <w:pPr>
        <w:pStyle w:val="4"/>
        <w:shd w:val="clear" w:color="auto" w:fill="FFFFFF"/>
        <w:spacing w:before="0" w:beforeAutospacing="0" w:after="0" w:afterAutospacing="0" w:line="600" w:lineRule="exact"/>
        <w:ind w:firstLine="480" w:firstLineChars="150"/>
        <w:rPr>
          <w:rFonts w:hint="default" w:ascii="仿宋" w:hAnsi="仿宋" w:eastAsia="仿宋"/>
          <w:sz w:val="32"/>
          <w:szCs w:val="32"/>
          <w:lang w:val="en-US" w:eastAsia="zh-CN"/>
        </w:rPr>
      </w:pPr>
      <w:r>
        <w:rPr>
          <w:rFonts w:hint="eastAsia" w:ascii="仿宋" w:hAnsi="仿宋" w:eastAsia="仿宋"/>
          <w:sz w:val="32"/>
          <w:szCs w:val="32"/>
          <w:lang w:val="en-US" w:eastAsia="zh-CN"/>
        </w:rPr>
        <w:t xml:space="preserve">      2、</w:t>
      </w:r>
      <w:r>
        <w:rPr>
          <w:rFonts w:hint="eastAsia" w:ascii="仿宋" w:hAnsi="仿宋" w:eastAsia="仿宋"/>
          <w:sz w:val="32"/>
          <w:szCs w:val="32"/>
        </w:rPr>
        <w:t>碌曲县</w:t>
      </w:r>
      <w:r>
        <w:rPr>
          <w:rFonts w:ascii="仿宋" w:hAnsi="仿宋" w:eastAsia="仿宋"/>
          <w:sz w:val="32"/>
          <w:szCs w:val="32"/>
        </w:rPr>
        <w:t>20</w:t>
      </w:r>
      <w:r>
        <w:rPr>
          <w:rFonts w:hint="eastAsia" w:ascii="仿宋" w:hAnsi="仿宋" w:eastAsia="仿宋"/>
          <w:sz w:val="32"/>
          <w:szCs w:val="32"/>
          <w:lang w:val="en-US" w:eastAsia="zh-CN"/>
        </w:rPr>
        <w:t>24</w:t>
      </w:r>
      <w:r>
        <w:rPr>
          <w:rFonts w:hint="eastAsia" w:ascii="仿宋" w:hAnsi="仿宋" w:eastAsia="仿宋"/>
          <w:sz w:val="32"/>
          <w:szCs w:val="32"/>
        </w:rPr>
        <w:t>年农机购置补贴机具核查表。</w:t>
      </w:r>
    </w:p>
    <w:p w14:paraId="248F5BEA">
      <w:pPr>
        <w:pStyle w:val="4"/>
        <w:shd w:val="clear" w:color="auto" w:fill="FFFFFF"/>
        <w:spacing w:before="0" w:beforeAutospacing="0" w:after="0" w:afterAutospacing="0" w:line="600" w:lineRule="exact"/>
        <w:ind w:left="1920" w:hanging="1920" w:hangingChars="600"/>
        <w:rPr>
          <w:rFonts w:hint="eastAsia" w:ascii="仿宋" w:hAnsi="仿宋" w:eastAsia="仿宋"/>
          <w:sz w:val="32"/>
          <w:szCs w:val="32"/>
          <w:lang w:eastAsia="zh-CN"/>
        </w:rPr>
      </w:pPr>
      <w:r>
        <w:rPr>
          <w:rFonts w:ascii="仿宋" w:hAnsi="仿宋" w:eastAsia="仿宋"/>
          <w:sz w:val="32"/>
          <w:szCs w:val="32"/>
        </w:rPr>
        <w:t xml:space="preserve">         </w:t>
      </w:r>
      <w:r>
        <w:rPr>
          <w:rFonts w:hint="eastAsia" w:ascii="仿宋" w:hAnsi="仿宋" w:eastAsia="仿宋"/>
          <w:sz w:val="32"/>
          <w:szCs w:val="32"/>
          <w:lang w:val="en-US" w:eastAsia="zh-CN"/>
        </w:rPr>
        <w:t>3</w:t>
      </w:r>
      <w:r>
        <w:rPr>
          <w:rFonts w:hint="eastAsia" w:ascii="仿宋" w:hAnsi="仿宋" w:eastAsia="仿宋"/>
          <w:sz w:val="32"/>
          <w:szCs w:val="32"/>
        </w:rPr>
        <w:t>、</w:t>
      </w:r>
      <w:r>
        <w:rPr>
          <w:rFonts w:hint="eastAsia" w:ascii="仿宋" w:hAnsi="仿宋" w:eastAsia="仿宋"/>
          <w:sz w:val="32"/>
          <w:szCs w:val="32"/>
          <w:lang w:eastAsia="zh-CN"/>
        </w:rPr>
        <w:t>碌曲县农机购置与应用补贴工作领导小组组成</w:t>
      </w:r>
      <w:bookmarkStart w:id="0" w:name="_GoBack"/>
      <w:bookmarkEnd w:id="0"/>
      <w:r>
        <w:rPr>
          <w:rFonts w:hint="eastAsia" w:ascii="仿宋" w:hAnsi="仿宋" w:eastAsia="仿宋"/>
          <w:sz w:val="32"/>
          <w:szCs w:val="32"/>
          <w:lang w:eastAsia="zh-CN"/>
        </w:rPr>
        <w:t>人员及工作职责</w:t>
      </w:r>
    </w:p>
    <w:p w14:paraId="55CD82BF">
      <w:pPr>
        <w:spacing w:line="600" w:lineRule="exact"/>
        <w:rPr>
          <w:rFonts w:ascii="仿宋" w:hAnsi="仿宋" w:eastAsia="仿宋"/>
          <w:sz w:val="32"/>
          <w:szCs w:val="32"/>
        </w:rPr>
      </w:pPr>
      <w:r>
        <w:rPr>
          <w:rFonts w:ascii="仿宋" w:hAnsi="仿宋" w:eastAsia="仿宋"/>
          <w:sz w:val="32"/>
          <w:szCs w:val="32"/>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871"/>
    <w:rsid w:val="001B7871"/>
    <w:rsid w:val="00264BDA"/>
    <w:rsid w:val="00303804"/>
    <w:rsid w:val="0031088D"/>
    <w:rsid w:val="00373319"/>
    <w:rsid w:val="003F5BFC"/>
    <w:rsid w:val="00467B2C"/>
    <w:rsid w:val="004C3AC3"/>
    <w:rsid w:val="004E288B"/>
    <w:rsid w:val="00595839"/>
    <w:rsid w:val="005E7CB4"/>
    <w:rsid w:val="00652D84"/>
    <w:rsid w:val="006B0676"/>
    <w:rsid w:val="006C2AB0"/>
    <w:rsid w:val="006C77AE"/>
    <w:rsid w:val="00731CE3"/>
    <w:rsid w:val="00764FA2"/>
    <w:rsid w:val="00872A00"/>
    <w:rsid w:val="008A66D1"/>
    <w:rsid w:val="008B1823"/>
    <w:rsid w:val="008C6A3F"/>
    <w:rsid w:val="00A41E2E"/>
    <w:rsid w:val="00B66F4F"/>
    <w:rsid w:val="00B81408"/>
    <w:rsid w:val="00C75380"/>
    <w:rsid w:val="00C9559F"/>
    <w:rsid w:val="00D86978"/>
    <w:rsid w:val="00DA4375"/>
    <w:rsid w:val="00DD24E7"/>
    <w:rsid w:val="00DE44CD"/>
    <w:rsid w:val="00DF7B9F"/>
    <w:rsid w:val="00EB784B"/>
    <w:rsid w:val="00EE1D62"/>
    <w:rsid w:val="00EE62CA"/>
    <w:rsid w:val="07055747"/>
    <w:rsid w:val="08942768"/>
    <w:rsid w:val="0BA62149"/>
    <w:rsid w:val="0CAF2646"/>
    <w:rsid w:val="0FD2229A"/>
    <w:rsid w:val="0FD97759"/>
    <w:rsid w:val="163E66C2"/>
    <w:rsid w:val="1B370DF2"/>
    <w:rsid w:val="1E4C25FD"/>
    <w:rsid w:val="263B6C4D"/>
    <w:rsid w:val="2C785249"/>
    <w:rsid w:val="2F6802D7"/>
    <w:rsid w:val="30AD2316"/>
    <w:rsid w:val="35735842"/>
    <w:rsid w:val="35C047ED"/>
    <w:rsid w:val="36880080"/>
    <w:rsid w:val="3987321F"/>
    <w:rsid w:val="45E84795"/>
    <w:rsid w:val="46F8055D"/>
    <w:rsid w:val="47EA43CB"/>
    <w:rsid w:val="484A4547"/>
    <w:rsid w:val="4DF44740"/>
    <w:rsid w:val="4E2E2658"/>
    <w:rsid w:val="53251312"/>
    <w:rsid w:val="53394812"/>
    <w:rsid w:val="53BA0C8E"/>
    <w:rsid w:val="540D348F"/>
    <w:rsid w:val="5A9A4165"/>
    <w:rsid w:val="5B7B597E"/>
    <w:rsid w:val="6C932FE6"/>
    <w:rsid w:val="7F3960B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qFormat/>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200" w:firstLineChars="200"/>
    </w:pPr>
    <w:rPr>
      <w:rFonts w:ascii="Calibri" w:hAnsi="Calibri" w:eastAsia="宋体" w:cs="Times New Roman"/>
    </w:rPr>
  </w:style>
  <w:style w:type="paragraph" w:styleId="3">
    <w:name w:val="Balloon Text"/>
    <w:basedOn w:val="1"/>
    <w:link w:val="8"/>
    <w:semiHidden/>
    <w:qFormat/>
    <w:uiPriority w:val="99"/>
    <w:rPr>
      <w:sz w:val="18"/>
      <w:szCs w:val="18"/>
    </w:rPr>
  </w:style>
  <w:style w:type="paragraph" w:styleId="4">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table" w:styleId="6">
    <w:name w:val="Table Grid"/>
    <w:basedOn w:val="5"/>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Balloon Text Char"/>
    <w:basedOn w:val="7"/>
    <w:link w:val="3"/>
    <w:semiHidden/>
    <w:qFormat/>
    <w:locked/>
    <w:uiPriority w:val="99"/>
    <w:rPr>
      <w:rFonts w:cs="Times New Roman"/>
      <w:sz w:val="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8</Pages>
  <Words>3244</Words>
  <Characters>3385</Characters>
  <Lines>0</Lines>
  <Paragraphs>0</Paragraphs>
  <TotalTime>16</TotalTime>
  <ScaleCrop>false</ScaleCrop>
  <LinksUpToDate>false</LinksUpToDate>
  <CharactersWithSpaces>3645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2018-04-08T07:35:00Z</dcterms:created>
  <dc:creator>Administrator</dc:creator>
  <cp:lastModifiedBy>Administrator</cp:lastModifiedBy>
  <cp:lastPrinted>2018-04-23T03:02:00Z</cp:lastPrinted>
  <dcterms:modified xsi:type="dcterms:W3CDTF">2025-01-14T03:39:28Z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C4A94777F79E46E0A8A859692CDAAE23</vt:lpwstr>
  </property>
  <property fmtid="{D5CDD505-2E9C-101B-9397-08002B2CF9AE}" pid="4" name="KSOTemplateDocerSaveRecord">
    <vt:lpwstr>eyJoZGlkIjoiZGVkOGVjYjY3NGRlMDdkYzVkMmM1MTE2MzYxMDE4YWIifQ==</vt:lpwstr>
  </property>
</Properties>
</file>